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D0" w:rsidRDefault="00203F06" w:rsidP="00F64F7A">
      <w:pPr>
        <w:spacing w:after="60" w:line="240" w:lineRule="auto"/>
        <w:contextualSpacing/>
        <w:rPr>
          <w:color w:val="182850" w:themeColor="text2"/>
        </w:rPr>
      </w:pPr>
      <w:bookmarkStart w:id="0" w:name="_GoBack"/>
      <w:bookmarkEnd w:id="0"/>
      <w:r>
        <w:rPr>
          <w:noProof/>
          <w:color w:val="182850" w:themeColor="text2"/>
        </w:rPr>
        <w:pict>
          <v:group id="_x0000_s1026" style="position:absolute;margin-left:196.45pt;margin-top:-19pt;width:139.2pt;height:59.55pt;z-index:251658240" coordorigin="2430,975" coordsize="4350,1860">
            <o:lock v:ext="edit" aspectratio="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2430;top:975;width:2190;height:1485" fillcolor="#6382cf [3214]" strokecolor="#6382cf [3214]">
              <v:shadow color="#868686"/>
              <v:textpath style="font-family:&quot;Freestyle Script&quot;;font-size:28pt;v-text-kern:t" trim="t" fitpath="t" string="Count on"/>
              <o:lock v:ext="edit" aspectratio="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3525;top:2085;width:3255;height:750" fillcolor="#182850 [3215]" strokecolor="#182850 [3215]">
              <v:shadow color="#868686"/>
              <v:textpath style="font-family:&quot;Verdana&quot;;font-size:32pt;font-weight:bold;v-text-kern:t" trim="t" fitpath="t" string="Numeracy"/>
              <o:lock v:ext="edit" aspectratio="t"/>
            </v:shape>
          </v:group>
        </w:pict>
      </w:r>
      <w:r w:rsidR="00B73A4F">
        <w:rPr>
          <w:noProof/>
          <w:color w:val="182850" w:themeColor="text2"/>
        </w:rPr>
        <w:drawing>
          <wp:anchor distT="0" distB="0" distL="114300" distR="114300" simplePos="0" relativeHeight="251661312" behindDoc="0" locked="0" layoutInCell="1" allowOverlap="1">
            <wp:simplePos x="0" y="0"/>
            <wp:positionH relativeFrom="column">
              <wp:posOffset>-46355</wp:posOffset>
            </wp:positionH>
            <wp:positionV relativeFrom="paragraph">
              <wp:posOffset>-160020</wp:posOffset>
            </wp:positionV>
            <wp:extent cx="1986915" cy="805180"/>
            <wp:effectExtent l="0" t="0" r="0" b="0"/>
            <wp:wrapNone/>
            <wp:docPr id="1" name="Picture 1" descr="logo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8" descr="logoprint"/>
                    <pic:cNvPicPr>
                      <a:picLocks noChangeAspect="1" noChangeArrowheads="1"/>
                    </pic:cNvPicPr>
                  </pic:nvPicPr>
                  <pic:blipFill>
                    <a:blip r:embed="rId6" cstate="print"/>
                    <a:srcRect l="12565"/>
                    <a:stretch>
                      <a:fillRect/>
                    </a:stretch>
                  </pic:blipFill>
                  <pic:spPr bwMode="auto">
                    <a:xfrm>
                      <a:off x="0" y="0"/>
                      <a:ext cx="1986915" cy="805180"/>
                    </a:xfrm>
                    <a:prstGeom prst="rect">
                      <a:avLst/>
                    </a:prstGeom>
                    <a:noFill/>
                    <a:ln w="9525">
                      <a:noFill/>
                      <a:miter lim="800000"/>
                      <a:headEnd/>
                      <a:tailEnd/>
                    </a:ln>
                  </pic:spPr>
                </pic:pic>
              </a:graphicData>
            </a:graphic>
          </wp:anchor>
        </w:drawing>
      </w:r>
    </w:p>
    <w:p w:rsidR="005A14D0" w:rsidRDefault="005A14D0" w:rsidP="00F64F7A">
      <w:pPr>
        <w:spacing w:after="60" w:line="240" w:lineRule="auto"/>
        <w:contextualSpacing/>
        <w:jc w:val="right"/>
        <w:rPr>
          <w:color w:val="182850" w:themeColor="text2"/>
        </w:rPr>
      </w:pPr>
    </w:p>
    <w:p w:rsidR="00F64F7A" w:rsidRDefault="00F64F7A" w:rsidP="00F64F7A">
      <w:pPr>
        <w:tabs>
          <w:tab w:val="right" w:pos="6237"/>
        </w:tabs>
        <w:spacing w:after="60" w:line="240" w:lineRule="auto"/>
        <w:contextualSpacing/>
        <w:jc w:val="right"/>
        <w:rPr>
          <w:color w:val="182850" w:themeColor="text2"/>
        </w:rPr>
      </w:pPr>
    </w:p>
    <w:p w:rsidR="00F64F7A" w:rsidRDefault="00F64F7A" w:rsidP="00F64F7A">
      <w:pPr>
        <w:tabs>
          <w:tab w:val="right" w:pos="6237"/>
        </w:tabs>
        <w:spacing w:after="60" w:line="240" w:lineRule="auto"/>
        <w:contextualSpacing/>
        <w:jc w:val="right"/>
        <w:rPr>
          <w:color w:val="182850" w:themeColor="text2"/>
        </w:rPr>
      </w:pPr>
    </w:p>
    <w:p w:rsidR="00587DBF" w:rsidRPr="009D0932" w:rsidRDefault="005A14D0" w:rsidP="00B73A4F">
      <w:pPr>
        <w:tabs>
          <w:tab w:val="right" w:pos="6663"/>
        </w:tabs>
        <w:spacing w:after="60" w:line="240" w:lineRule="auto"/>
        <w:contextualSpacing/>
        <w:rPr>
          <w:color w:val="182850" w:themeColor="text2"/>
          <w:sz w:val="18"/>
          <w:szCs w:val="18"/>
        </w:rPr>
      </w:pPr>
      <w:proofErr w:type="gramStart"/>
      <w:r w:rsidRPr="009D0932">
        <w:rPr>
          <w:color w:val="182850" w:themeColor="text2"/>
          <w:sz w:val="18"/>
          <w:szCs w:val="18"/>
        </w:rPr>
        <w:t>www</w:t>
      </w:r>
      <w:proofErr w:type="gramEnd"/>
      <w:r w:rsidRPr="009D0932">
        <w:rPr>
          <w:color w:val="182850" w:themeColor="text2"/>
          <w:sz w:val="18"/>
          <w:szCs w:val="18"/>
        </w:rPr>
        <w:t>.</w:t>
      </w:r>
      <w:hyperlink r:id="rId7" w:tgtFrame="_blank" w:history="1">
        <w:r w:rsidRPr="009D0932">
          <w:rPr>
            <w:rStyle w:val="Hyperlink"/>
            <w:color w:val="182850" w:themeColor="text2"/>
            <w:sz w:val="18"/>
            <w:szCs w:val="18"/>
            <w:u w:val="none"/>
          </w:rPr>
          <w:t>logonliteracy.com</w:t>
        </w:r>
      </w:hyperlink>
      <w:r w:rsidRPr="009D0932">
        <w:rPr>
          <w:color w:val="182850" w:themeColor="text2"/>
          <w:sz w:val="18"/>
          <w:szCs w:val="18"/>
        </w:rPr>
        <w:tab/>
        <w:t xml:space="preserve"> </w:t>
      </w:r>
      <w:r w:rsidR="000A49E6" w:rsidRPr="009D0932">
        <w:rPr>
          <w:color w:val="182850" w:themeColor="text2"/>
          <w:sz w:val="18"/>
          <w:szCs w:val="18"/>
        </w:rPr>
        <w:t>www.countonnumeracy.com.au</w:t>
      </w:r>
    </w:p>
    <w:p w:rsidR="00B32520" w:rsidRPr="009D0932" w:rsidRDefault="005A14D0" w:rsidP="00B73A4F">
      <w:pPr>
        <w:tabs>
          <w:tab w:val="right" w:pos="6663"/>
        </w:tabs>
        <w:spacing w:after="60" w:line="240" w:lineRule="auto"/>
        <w:contextualSpacing/>
        <w:rPr>
          <w:color w:val="182850" w:themeColor="text2"/>
          <w:sz w:val="18"/>
          <w:szCs w:val="18"/>
        </w:rPr>
      </w:pPr>
      <w:r w:rsidRPr="009D0932">
        <w:rPr>
          <w:color w:val="182850" w:themeColor="text2"/>
          <w:sz w:val="18"/>
          <w:szCs w:val="18"/>
        </w:rPr>
        <w:t>Mrs Patricia Hipwell</w:t>
      </w:r>
      <w:r w:rsidR="00B32520" w:rsidRPr="009D0932">
        <w:rPr>
          <w:color w:val="182850" w:themeColor="text2"/>
          <w:sz w:val="18"/>
          <w:szCs w:val="18"/>
        </w:rPr>
        <w:t xml:space="preserve"> </w:t>
      </w:r>
      <w:r w:rsidR="00B32520" w:rsidRPr="009D0932">
        <w:rPr>
          <w:color w:val="182850" w:themeColor="text2"/>
          <w:sz w:val="18"/>
          <w:szCs w:val="18"/>
        </w:rPr>
        <w:tab/>
        <w:t>Mrs Lyn Carter</w:t>
      </w:r>
    </w:p>
    <w:p w:rsidR="000A49E6" w:rsidRPr="00D25566" w:rsidRDefault="003956F1" w:rsidP="00B73A4F">
      <w:pPr>
        <w:tabs>
          <w:tab w:val="right" w:pos="6663"/>
        </w:tabs>
        <w:spacing w:after="60" w:line="240" w:lineRule="auto"/>
        <w:contextualSpacing/>
        <w:rPr>
          <w:rFonts w:cstheme="minorHAnsi"/>
          <w:color w:val="182850" w:themeColor="text2"/>
          <w:sz w:val="16"/>
          <w:szCs w:val="16"/>
        </w:rPr>
      </w:pPr>
      <w:r w:rsidRPr="00D25566">
        <w:rPr>
          <w:rFonts w:cstheme="minorHAnsi"/>
          <w:color w:val="182850" w:themeColor="text2"/>
          <w:sz w:val="16"/>
          <w:szCs w:val="16"/>
        </w:rPr>
        <w:t>M</w:t>
      </w:r>
      <w:r w:rsidR="00B32520" w:rsidRPr="00D25566">
        <w:rPr>
          <w:rFonts w:cstheme="minorHAnsi"/>
          <w:color w:val="182850" w:themeColor="text2"/>
          <w:sz w:val="16"/>
          <w:szCs w:val="16"/>
        </w:rPr>
        <w:t>Ed BSc Econ (Hons) Grad Dip Literacy Ed PGCE</w:t>
      </w:r>
      <w:r w:rsidR="00B32520" w:rsidRPr="00D25566">
        <w:rPr>
          <w:rFonts w:cstheme="minorHAnsi"/>
          <w:color w:val="182850" w:themeColor="text2"/>
          <w:sz w:val="16"/>
          <w:szCs w:val="16"/>
        </w:rPr>
        <w:tab/>
      </w:r>
      <w:r w:rsidR="00A91A03">
        <w:rPr>
          <w:rFonts w:cstheme="minorHAnsi"/>
          <w:color w:val="182850" w:themeColor="text2"/>
          <w:sz w:val="16"/>
          <w:szCs w:val="16"/>
        </w:rPr>
        <w:t xml:space="preserve">MEd </w:t>
      </w:r>
      <w:proofErr w:type="spellStart"/>
      <w:r w:rsidR="0028015D" w:rsidRPr="00D25566">
        <w:rPr>
          <w:rFonts w:cstheme="minorHAnsi"/>
          <w:color w:val="182850" w:themeColor="text2"/>
          <w:sz w:val="16"/>
          <w:szCs w:val="16"/>
        </w:rPr>
        <w:t>BE</w:t>
      </w:r>
      <w:r w:rsidR="00103014">
        <w:rPr>
          <w:rFonts w:cstheme="minorHAnsi"/>
          <w:color w:val="182850" w:themeColor="text2"/>
          <w:sz w:val="16"/>
          <w:szCs w:val="16"/>
        </w:rPr>
        <w:t>c</w:t>
      </w:r>
      <w:proofErr w:type="spellEnd"/>
      <w:r w:rsidR="005A14D0" w:rsidRPr="00D25566">
        <w:rPr>
          <w:rFonts w:cstheme="minorHAnsi"/>
          <w:color w:val="182850" w:themeColor="text2"/>
          <w:sz w:val="16"/>
          <w:szCs w:val="16"/>
        </w:rPr>
        <w:t xml:space="preserve"> DipEd JP</w:t>
      </w:r>
    </w:p>
    <w:p w:rsidR="00C05475" w:rsidRPr="00D25566" w:rsidRDefault="00C05475" w:rsidP="00F64F7A">
      <w:pPr>
        <w:spacing w:after="60" w:line="240" w:lineRule="auto"/>
        <w:contextualSpacing/>
        <w:rPr>
          <w:color w:val="182850" w:themeColor="text2"/>
        </w:rPr>
      </w:pPr>
    </w:p>
    <w:p w:rsidR="000A49E6" w:rsidRPr="00C05475" w:rsidRDefault="0011477A" w:rsidP="00F64F7A">
      <w:pPr>
        <w:spacing w:after="60" w:line="240" w:lineRule="auto"/>
        <w:contextualSpacing/>
        <w:jc w:val="center"/>
        <w:rPr>
          <w:b/>
          <w:color w:val="974543" w:themeColor="accent2"/>
          <w:sz w:val="28"/>
          <w:szCs w:val="28"/>
        </w:rPr>
      </w:pPr>
      <w:r>
        <w:rPr>
          <w:b/>
          <w:color w:val="974543" w:themeColor="accent2"/>
          <w:sz w:val="28"/>
          <w:szCs w:val="28"/>
        </w:rPr>
        <w:t>NAPLAN Literacy and Numeracy Preparation</w:t>
      </w:r>
    </w:p>
    <w:p w:rsidR="00F64F7A" w:rsidRPr="009D0932" w:rsidRDefault="00F64F7A" w:rsidP="009D0932">
      <w:pPr>
        <w:widowControl w:val="0"/>
        <w:spacing w:after="0" w:line="240" w:lineRule="auto"/>
        <w:contextualSpacing/>
        <w:jc w:val="both"/>
        <w:rPr>
          <w:rFonts w:cstheme="minorHAnsi"/>
          <w:color w:val="182850" w:themeColor="text2"/>
          <w:sz w:val="16"/>
          <w:szCs w:val="16"/>
        </w:rPr>
      </w:pPr>
    </w:p>
    <w:p w:rsidR="0028015D" w:rsidRDefault="0011477A" w:rsidP="00074892">
      <w:pPr>
        <w:widowControl w:val="0"/>
        <w:spacing w:after="0" w:line="240" w:lineRule="auto"/>
        <w:contextualSpacing/>
        <w:jc w:val="both"/>
        <w:rPr>
          <w:rFonts w:cstheme="minorHAnsi"/>
          <w:color w:val="182850" w:themeColor="text2"/>
          <w:sz w:val="18"/>
          <w:szCs w:val="18"/>
        </w:rPr>
      </w:pPr>
      <w:r>
        <w:rPr>
          <w:rFonts w:cstheme="minorHAnsi"/>
          <w:color w:val="182850" w:themeColor="text2"/>
          <w:sz w:val="18"/>
          <w:szCs w:val="18"/>
        </w:rPr>
        <w:t xml:space="preserve">NAPLAN testing is now an established part of Australian education.  Preparation for NAPLAN tests should be embedded in the teaching and learning of </w:t>
      </w:r>
      <w:r w:rsidR="0029272E" w:rsidRPr="0029272E">
        <w:rPr>
          <w:rFonts w:cstheme="minorHAnsi"/>
          <w:b/>
          <w:color w:val="182850" w:themeColor="text2"/>
          <w:sz w:val="18"/>
          <w:szCs w:val="18"/>
        </w:rPr>
        <w:t>every</w:t>
      </w:r>
      <w:r w:rsidR="0029272E">
        <w:rPr>
          <w:rFonts w:cstheme="minorHAnsi"/>
          <w:color w:val="182850" w:themeColor="text2"/>
          <w:sz w:val="18"/>
          <w:szCs w:val="18"/>
        </w:rPr>
        <w:t xml:space="preserve"> s</w:t>
      </w:r>
      <w:r>
        <w:rPr>
          <w:rFonts w:cstheme="minorHAnsi"/>
          <w:color w:val="182850" w:themeColor="text2"/>
          <w:sz w:val="18"/>
          <w:szCs w:val="18"/>
        </w:rPr>
        <w:t xml:space="preserve">tudent </w:t>
      </w:r>
      <w:r w:rsidRPr="0029272E">
        <w:rPr>
          <w:rFonts w:cstheme="minorHAnsi"/>
          <w:b/>
          <w:color w:val="182850" w:themeColor="text2"/>
          <w:sz w:val="18"/>
          <w:szCs w:val="18"/>
        </w:rPr>
        <w:t xml:space="preserve">in all year levels </w:t>
      </w:r>
      <w:r>
        <w:rPr>
          <w:rFonts w:cstheme="minorHAnsi"/>
          <w:color w:val="182850" w:themeColor="text2"/>
          <w:sz w:val="18"/>
          <w:szCs w:val="18"/>
        </w:rPr>
        <w:t xml:space="preserve">from Years 2 to 9.  Intensive preparation just before the tests has limited </w:t>
      </w:r>
      <w:r w:rsidR="0029272E">
        <w:rPr>
          <w:rFonts w:cstheme="minorHAnsi"/>
          <w:color w:val="182850" w:themeColor="text2"/>
          <w:sz w:val="18"/>
          <w:szCs w:val="18"/>
        </w:rPr>
        <w:t>benefits</w:t>
      </w:r>
      <w:r>
        <w:rPr>
          <w:rFonts w:cstheme="minorHAnsi"/>
          <w:color w:val="182850" w:themeColor="text2"/>
          <w:sz w:val="18"/>
          <w:szCs w:val="18"/>
        </w:rPr>
        <w:t xml:space="preserve"> and distracts from all of the other important things that schools do.</w:t>
      </w:r>
    </w:p>
    <w:p w:rsidR="0011477A" w:rsidRDefault="0011477A" w:rsidP="00074892">
      <w:pPr>
        <w:widowControl w:val="0"/>
        <w:spacing w:after="0" w:line="240" w:lineRule="auto"/>
        <w:contextualSpacing/>
        <w:jc w:val="both"/>
        <w:rPr>
          <w:rFonts w:cstheme="minorHAnsi"/>
          <w:color w:val="182850" w:themeColor="text2"/>
          <w:sz w:val="18"/>
          <w:szCs w:val="18"/>
        </w:rPr>
      </w:pPr>
    </w:p>
    <w:p w:rsidR="00C05475" w:rsidRPr="00074892" w:rsidRDefault="0011477A" w:rsidP="00074892">
      <w:pPr>
        <w:widowControl w:val="0"/>
        <w:spacing w:after="0" w:line="240" w:lineRule="auto"/>
        <w:contextualSpacing/>
        <w:jc w:val="both"/>
        <w:rPr>
          <w:rFonts w:cstheme="minorHAnsi"/>
          <w:color w:val="182850" w:themeColor="text2"/>
          <w:sz w:val="18"/>
          <w:szCs w:val="18"/>
        </w:rPr>
      </w:pPr>
      <w:r>
        <w:rPr>
          <w:rFonts w:cstheme="minorHAnsi"/>
          <w:color w:val="182850" w:themeColor="text2"/>
          <w:sz w:val="18"/>
          <w:szCs w:val="18"/>
        </w:rPr>
        <w:t xml:space="preserve">Pat Hipwell and Lyn Carter join forces in this one day hands-on workshop to share </w:t>
      </w:r>
      <w:r w:rsidR="0055770A">
        <w:rPr>
          <w:rFonts w:cstheme="minorHAnsi"/>
          <w:color w:val="182850" w:themeColor="text2"/>
          <w:sz w:val="18"/>
          <w:szCs w:val="18"/>
        </w:rPr>
        <w:t xml:space="preserve">methods, ideas and tips on how to maximise students’ results in NAPLAN testing.  </w:t>
      </w:r>
      <w:r w:rsidR="003956F1" w:rsidRPr="00074892">
        <w:rPr>
          <w:rFonts w:cstheme="minorHAnsi"/>
          <w:color w:val="182850" w:themeColor="text2"/>
          <w:sz w:val="18"/>
          <w:szCs w:val="18"/>
        </w:rPr>
        <w:t xml:space="preserve">Sessions will include: </w:t>
      </w:r>
    </w:p>
    <w:p w:rsidR="0028015D" w:rsidRPr="00074892" w:rsidRDefault="0011477A" w:rsidP="00CF7012">
      <w:pPr>
        <w:pStyle w:val="ListParagraph"/>
        <w:widowControl w:val="0"/>
        <w:numPr>
          <w:ilvl w:val="0"/>
          <w:numId w:val="5"/>
        </w:numPr>
        <w:spacing w:after="0" w:line="240" w:lineRule="auto"/>
        <w:ind w:left="440" w:hanging="440"/>
        <w:jc w:val="both"/>
        <w:rPr>
          <w:rFonts w:cstheme="minorHAnsi"/>
          <w:color w:val="182850" w:themeColor="text2"/>
          <w:sz w:val="18"/>
          <w:szCs w:val="18"/>
        </w:rPr>
      </w:pPr>
      <w:r>
        <w:rPr>
          <w:rFonts w:cstheme="minorHAnsi"/>
          <w:color w:val="182850" w:themeColor="text2"/>
          <w:sz w:val="18"/>
          <w:szCs w:val="18"/>
        </w:rPr>
        <w:t>The nature of NAPLAN literacy and numeracy testing</w:t>
      </w:r>
    </w:p>
    <w:p w:rsidR="0028015D" w:rsidRPr="00074892" w:rsidRDefault="0011477A" w:rsidP="00CF7012">
      <w:pPr>
        <w:pStyle w:val="ListParagraph"/>
        <w:widowControl w:val="0"/>
        <w:numPr>
          <w:ilvl w:val="0"/>
          <w:numId w:val="5"/>
        </w:numPr>
        <w:spacing w:after="0" w:line="240" w:lineRule="auto"/>
        <w:ind w:left="440" w:hanging="440"/>
        <w:jc w:val="both"/>
        <w:rPr>
          <w:rFonts w:cstheme="minorHAnsi"/>
          <w:color w:val="182850" w:themeColor="text2"/>
          <w:sz w:val="18"/>
          <w:szCs w:val="18"/>
        </w:rPr>
      </w:pPr>
      <w:r>
        <w:rPr>
          <w:rFonts w:cstheme="minorHAnsi"/>
          <w:color w:val="182850" w:themeColor="text2"/>
          <w:sz w:val="18"/>
          <w:szCs w:val="18"/>
        </w:rPr>
        <w:t>Parallel sessions on preparation for the literacy or numeracy tests (teachers select the session that is most relevant</w:t>
      </w:r>
      <w:r w:rsidR="00CF7012">
        <w:rPr>
          <w:rFonts w:cstheme="minorHAnsi"/>
          <w:color w:val="182850" w:themeColor="text2"/>
          <w:sz w:val="18"/>
          <w:szCs w:val="18"/>
        </w:rPr>
        <w:t xml:space="preserve"> to their needs</w:t>
      </w:r>
      <w:r>
        <w:rPr>
          <w:rFonts w:cstheme="minorHAnsi"/>
          <w:color w:val="182850" w:themeColor="text2"/>
          <w:sz w:val="18"/>
          <w:szCs w:val="18"/>
        </w:rPr>
        <w:t>)</w:t>
      </w:r>
    </w:p>
    <w:p w:rsidR="0028015D" w:rsidRDefault="0055770A" w:rsidP="00CF7012">
      <w:pPr>
        <w:pStyle w:val="ListParagraph"/>
        <w:widowControl w:val="0"/>
        <w:numPr>
          <w:ilvl w:val="0"/>
          <w:numId w:val="5"/>
        </w:numPr>
        <w:spacing w:after="0" w:line="240" w:lineRule="auto"/>
        <w:ind w:left="440" w:hanging="440"/>
        <w:jc w:val="both"/>
        <w:rPr>
          <w:rFonts w:cstheme="minorHAnsi"/>
          <w:color w:val="182850" w:themeColor="text2"/>
          <w:sz w:val="18"/>
          <w:szCs w:val="18"/>
        </w:rPr>
      </w:pPr>
      <w:r>
        <w:rPr>
          <w:rFonts w:cstheme="minorHAnsi"/>
          <w:color w:val="182850" w:themeColor="text2"/>
          <w:sz w:val="18"/>
          <w:szCs w:val="18"/>
        </w:rPr>
        <w:t>Understanding</w:t>
      </w:r>
      <w:r w:rsidR="0029272E">
        <w:rPr>
          <w:rFonts w:cstheme="minorHAnsi"/>
          <w:color w:val="182850" w:themeColor="text2"/>
          <w:sz w:val="18"/>
          <w:szCs w:val="18"/>
        </w:rPr>
        <w:t xml:space="preserve"> NAPLAN questions (reading and v</w:t>
      </w:r>
      <w:r w:rsidR="0011477A">
        <w:rPr>
          <w:rFonts w:cstheme="minorHAnsi"/>
          <w:color w:val="182850" w:themeColor="text2"/>
          <w:sz w:val="18"/>
          <w:szCs w:val="18"/>
        </w:rPr>
        <w:t>isual literacy</w:t>
      </w:r>
      <w:r w:rsidR="0029272E">
        <w:rPr>
          <w:rFonts w:cstheme="minorHAnsi"/>
          <w:color w:val="182850" w:themeColor="text2"/>
          <w:sz w:val="18"/>
          <w:szCs w:val="18"/>
        </w:rPr>
        <w:t>)</w:t>
      </w:r>
    </w:p>
    <w:p w:rsidR="0011477A" w:rsidRPr="00074892" w:rsidRDefault="00554324" w:rsidP="00CF7012">
      <w:pPr>
        <w:pStyle w:val="ListParagraph"/>
        <w:widowControl w:val="0"/>
        <w:numPr>
          <w:ilvl w:val="0"/>
          <w:numId w:val="5"/>
        </w:numPr>
        <w:spacing w:after="0" w:line="240" w:lineRule="auto"/>
        <w:ind w:left="440" w:hanging="440"/>
        <w:jc w:val="both"/>
        <w:rPr>
          <w:rFonts w:cstheme="minorHAnsi"/>
          <w:color w:val="182850" w:themeColor="text2"/>
          <w:sz w:val="18"/>
          <w:szCs w:val="18"/>
        </w:rPr>
      </w:pPr>
      <w:r>
        <w:rPr>
          <w:rFonts w:cstheme="minorHAnsi"/>
          <w:color w:val="182850" w:themeColor="text2"/>
          <w:sz w:val="18"/>
          <w:szCs w:val="18"/>
        </w:rPr>
        <w:t>Using</w:t>
      </w:r>
      <w:r w:rsidR="0011477A">
        <w:rPr>
          <w:rFonts w:cstheme="minorHAnsi"/>
          <w:color w:val="182850" w:themeColor="text2"/>
          <w:sz w:val="18"/>
          <w:szCs w:val="18"/>
        </w:rPr>
        <w:t xml:space="preserve"> NAPLAN data</w:t>
      </w:r>
      <w:r>
        <w:rPr>
          <w:rFonts w:cstheme="minorHAnsi"/>
          <w:color w:val="182850" w:themeColor="text2"/>
          <w:sz w:val="18"/>
          <w:szCs w:val="18"/>
        </w:rPr>
        <w:t xml:space="preserve"> </w:t>
      </w:r>
    </w:p>
    <w:p w:rsidR="00C05475" w:rsidRPr="009D0932" w:rsidRDefault="00C05475" w:rsidP="00074892">
      <w:pPr>
        <w:widowControl w:val="0"/>
        <w:spacing w:after="0" w:line="240" w:lineRule="auto"/>
        <w:contextualSpacing/>
        <w:jc w:val="both"/>
        <w:rPr>
          <w:rFonts w:cstheme="minorHAnsi"/>
          <w:color w:val="182850" w:themeColor="text2"/>
          <w:sz w:val="16"/>
          <w:szCs w:val="16"/>
        </w:rPr>
      </w:pPr>
    </w:p>
    <w:p w:rsidR="00C05475" w:rsidRPr="00074892" w:rsidRDefault="00C05475" w:rsidP="00074892">
      <w:pPr>
        <w:widowControl w:val="0"/>
        <w:spacing w:after="0" w:line="240" w:lineRule="auto"/>
        <w:contextualSpacing/>
        <w:jc w:val="both"/>
        <w:rPr>
          <w:rFonts w:cstheme="minorHAnsi"/>
          <w:color w:val="182850" w:themeColor="text2"/>
          <w:sz w:val="18"/>
          <w:szCs w:val="18"/>
        </w:rPr>
      </w:pPr>
      <w:r w:rsidRPr="00074892">
        <w:rPr>
          <w:rFonts w:cstheme="minorHAnsi"/>
          <w:b/>
          <w:color w:val="8F811C" w:themeColor="accent4" w:themeShade="BF"/>
          <w:sz w:val="18"/>
          <w:szCs w:val="18"/>
        </w:rPr>
        <w:t>Presenters</w:t>
      </w:r>
      <w:r w:rsidRPr="00074892">
        <w:rPr>
          <w:rFonts w:cstheme="minorHAnsi"/>
          <w:b/>
          <w:color w:val="000000" w:themeColor="text1"/>
          <w:sz w:val="18"/>
          <w:szCs w:val="18"/>
        </w:rPr>
        <w:t xml:space="preserve">:  </w:t>
      </w:r>
      <w:r w:rsidRPr="00074892">
        <w:rPr>
          <w:rFonts w:cstheme="minorHAnsi"/>
          <w:color w:val="182850" w:themeColor="text2"/>
          <w:sz w:val="18"/>
          <w:szCs w:val="18"/>
        </w:rPr>
        <w:t>Literacy expert Patricia Hipwell and numeracy expert Lyn Carter will team up to e</w:t>
      </w:r>
      <w:r w:rsidR="003956F1" w:rsidRPr="00074892">
        <w:rPr>
          <w:rFonts w:cstheme="minorHAnsi"/>
          <w:color w:val="182850" w:themeColor="text2"/>
          <w:sz w:val="18"/>
          <w:szCs w:val="18"/>
        </w:rPr>
        <w:t xml:space="preserve">nsure that </w:t>
      </w:r>
      <w:r w:rsidR="0029272E">
        <w:rPr>
          <w:rFonts w:cstheme="minorHAnsi"/>
          <w:color w:val="182850" w:themeColor="text2"/>
          <w:sz w:val="18"/>
          <w:szCs w:val="18"/>
        </w:rPr>
        <w:t>the workshop covers all aspects of NAPLAN testing</w:t>
      </w:r>
      <w:r w:rsidR="003956F1" w:rsidRPr="00074892">
        <w:rPr>
          <w:rFonts w:cstheme="minorHAnsi"/>
          <w:color w:val="182850" w:themeColor="text2"/>
          <w:sz w:val="18"/>
          <w:szCs w:val="18"/>
        </w:rPr>
        <w:t>.</w:t>
      </w:r>
      <w:r w:rsidR="0029272E">
        <w:rPr>
          <w:rFonts w:cstheme="minorHAnsi"/>
          <w:color w:val="182850" w:themeColor="text2"/>
          <w:sz w:val="18"/>
          <w:szCs w:val="18"/>
        </w:rPr>
        <w:t xml:space="preserve">  Lyn has researched NAPLAN testing in depth as part of her recent Masters and Doctoral studies. </w:t>
      </w:r>
      <w:r w:rsidR="00CF7012">
        <w:rPr>
          <w:rFonts w:cstheme="minorHAnsi"/>
          <w:color w:val="182850" w:themeColor="text2"/>
          <w:sz w:val="18"/>
          <w:szCs w:val="18"/>
        </w:rPr>
        <w:t xml:space="preserve"> </w:t>
      </w:r>
      <w:r w:rsidR="00A14C61" w:rsidRPr="00605DB7">
        <w:rPr>
          <w:rFonts w:cstheme="minorHAnsi"/>
          <w:color w:val="182850" w:themeColor="text2"/>
          <w:sz w:val="18"/>
          <w:szCs w:val="18"/>
        </w:rPr>
        <w:t xml:space="preserve">Much of </w:t>
      </w:r>
      <w:r w:rsidR="00CF7012" w:rsidRPr="00605DB7">
        <w:rPr>
          <w:rFonts w:cstheme="minorHAnsi"/>
          <w:color w:val="182850" w:themeColor="text2"/>
          <w:sz w:val="18"/>
          <w:szCs w:val="18"/>
        </w:rPr>
        <w:t>Pat</w:t>
      </w:r>
      <w:r w:rsidR="00A14C61" w:rsidRPr="00605DB7">
        <w:rPr>
          <w:rFonts w:cstheme="minorHAnsi"/>
          <w:color w:val="182850" w:themeColor="text2"/>
          <w:sz w:val="18"/>
          <w:szCs w:val="18"/>
        </w:rPr>
        <w:t>’s work with teachers focusses on maximising student success in assessment.</w:t>
      </w:r>
    </w:p>
    <w:p w:rsidR="00C05475" w:rsidRPr="009D0932" w:rsidRDefault="00C05475" w:rsidP="00074892">
      <w:pPr>
        <w:spacing w:after="0" w:line="240" w:lineRule="auto"/>
        <w:contextualSpacing/>
        <w:jc w:val="both"/>
        <w:rPr>
          <w:color w:val="182850" w:themeColor="text2"/>
          <w:sz w:val="16"/>
          <w:szCs w:val="16"/>
        </w:rPr>
      </w:pPr>
    </w:p>
    <w:p w:rsidR="000A49E6" w:rsidRPr="00074892" w:rsidRDefault="000A49E6" w:rsidP="00074892">
      <w:pPr>
        <w:spacing w:after="0" w:line="240" w:lineRule="auto"/>
        <w:contextualSpacing/>
        <w:jc w:val="both"/>
        <w:rPr>
          <w:color w:val="182850" w:themeColor="text2"/>
          <w:sz w:val="18"/>
          <w:szCs w:val="18"/>
        </w:rPr>
      </w:pPr>
      <w:r w:rsidRPr="00941936">
        <w:rPr>
          <w:b/>
          <w:color w:val="8F811C" w:themeColor="accent4" w:themeShade="BF"/>
          <w:sz w:val="20"/>
          <w:szCs w:val="20"/>
        </w:rPr>
        <w:t xml:space="preserve">Who should attend: </w:t>
      </w:r>
      <w:r w:rsidR="003956F1">
        <w:rPr>
          <w:color w:val="8F811C" w:themeColor="accent4" w:themeShade="BF"/>
          <w:sz w:val="20"/>
          <w:szCs w:val="20"/>
        </w:rPr>
        <w:t xml:space="preserve"> </w:t>
      </w:r>
      <w:r w:rsidR="0029272E" w:rsidRPr="0029272E">
        <w:rPr>
          <w:color w:val="182850" w:themeColor="text2"/>
          <w:sz w:val="20"/>
          <w:szCs w:val="20"/>
        </w:rPr>
        <w:t>T</w:t>
      </w:r>
      <w:r w:rsidR="0029272E">
        <w:rPr>
          <w:color w:val="182850" w:themeColor="text2"/>
          <w:sz w:val="18"/>
          <w:szCs w:val="18"/>
        </w:rPr>
        <w:t xml:space="preserve">eachers of </w:t>
      </w:r>
      <w:r w:rsidR="00A14C61">
        <w:rPr>
          <w:color w:val="182850" w:themeColor="text2"/>
          <w:sz w:val="18"/>
          <w:szCs w:val="18"/>
        </w:rPr>
        <w:t xml:space="preserve">students in </w:t>
      </w:r>
      <w:r w:rsidR="0029272E">
        <w:rPr>
          <w:color w:val="182850" w:themeColor="text2"/>
          <w:sz w:val="18"/>
          <w:szCs w:val="18"/>
        </w:rPr>
        <w:t xml:space="preserve">Years 4 to </w:t>
      </w:r>
      <w:proofErr w:type="gramStart"/>
      <w:r w:rsidR="0029272E">
        <w:rPr>
          <w:color w:val="182850" w:themeColor="text2"/>
          <w:sz w:val="18"/>
          <w:szCs w:val="18"/>
        </w:rPr>
        <w:t>9.</w:t>
      </w:r>
      <w:proofErr w:type="gramEnd"/>
    </w:p>
    <w:p w:rsidR="00F64F7A" w:rsidRPr="009D0932" w:rsidRDefault="00F64F7A" w:rsidP="00074892">
      <w:pPr>
        <w:spacing w:after="0" w:line="240" w:lineRule="auto"/>
        <w:contextualSpacing/>
        <w:jc w:val="both"/>
        <w:rPr>
          <w:color w:val="182850" w:themeColor="text2"/>
          <w:sz w:val="16"/>
          <w:szCs w:val="16"/>
        </w:rPr>
      </w:pPr>
    </w:p>
    <w:p w:rsidR="00B73A4F" w:rsidRPr="00074892" w:rsidRDefault="00EF0789" w:rsidP="00B73A4F">
      <w:pPr>
        <w:pStyle w:val="BodyText3"/>
        <w:widowControl w:val="0"/>
        <w:spacing w:after="0" w:line="240" w:lineRule="auto"/>
        <w:contextualSpacing/>
        <w:jc w:val="both"/>
        <w:rPr>
          <w:rFonts w:asciiTheme="minorHAnsi" w:hAnsiTheme="minorHAnsi" w:cstheme="minorHAnsi"/>
          <w:color w:val="182850" w:themeColor="text2"/>
          <w:szCs w:val="18"/>
          <w:lang w:val="en-US"/>
        </w:rPr>
      </w:pPr>
      <w:r w:rsidRPr="00941936">
        <w:rPr>
          <w:rFonts w:asciiTheme="minorHAnsi" w:hAnsiTheme="minorHAnsi" w:cstheme="minorHAnsi"/>
          <w:b/>
          <w:color w:val="8F811C" w:themeColor="accent4" w:themeShade="BF"/>
          <w:sz w:val="20"/>
          <w:szCs w:val="20"/>
        </w:rPr>
        <w:t>Where and when:</w:t>
      </w:r>
      <w:r w:rsidR="00B73A4F" w:rsidRPr="000A49E6">
        <w:rPr>
          <w:rFonts w:asciiTheme="minorHAnsi" w:hAnsiTheme="minorHAnsi" w:cstheme="minorHAnsi"/>
          <w:sz w:val="20"/>
          <w:szCs w:val="20"/>
          <w:lang w:val="en-US"/>
        </w:rPr>
        <w:t xml:space="preserve">   </w:t>
      </w:r>
      <w:r w:rsidR="00B73A4F" w:rsidRPr="00074892">
        <w:rPr>
          <w:rFonts w:asciiTheme="minorHAnsi" w:hAnsiTheme="minorHAnsi" w:cstheme="minorHAnsi"/>
          <w:color w:val="182850" w:themeColor="text2"/>
          <w:szCs w:val="18"/>
          <w:lang w:val="en-US"/>
        </w:rPr>
        <w:t>8:45am</w:t>
      </w:r>
      <w:r w:rsidR="00B73A4F" w:rsidRPr="00074892">
        <w:rPr>
          <w:rFonts w:asciiTheme="minorHAnsi" w:hAnsiTheme="minorHAnsi" w:cstheme="minorHAnsi"/>
          <w:color w:val="182850" w:themeColor="text2"/>
          <w:szCs w:val="18"/>
        </w:rPr>
        <w:t>—3</w:t>
      </w:r>
      <w:r w:rsidR="00B73A4F" w:rsidRPr="00074892">
        <w:rPr>
          <w:rFonts w:asciiTheme="minorHAnsi" w:hAnsiTheme="minorHAnsi" w:cstheme="minorHAnsi"/>
          <w:color w:val="182850" w:themeColor="text2"/>
          <w:szCs w:val="18"/>
          <w:lang w:val="en-US"/>
        </w:rPr>
        <w:t xml:space="preserve">:00pm, with lunch and morning tea. </w:t>
      </w:r>
    </w:p>
    <w:p w:rsidR="00BE4EAE" w:rsidRDefault="00BE4EAE" w:rsidP="00554324">
      <w:pPr>
        <w:widowControl w:val="0"/>
        <w:spacing w:after="0" w:line="240" w:lineRule="auto"/>
        <w:contextualSpacing/>
        <w:jc w:val="both"/>
        <w:rPr>
          <w:rFonts w:cstheme="minorHAnsi"/>
          <w:color w:val="182850" w:themeColor="text2"/>
          <w:sz w:val="18"/>
          <w:szCs w:val="18"/>
          <w:lang w:val="en-US"/>
        </w:rPr>
        <w:sectPr w:rsidR="00BE4EAE" w:rsidSect="00B73A4F">
          <w:pgSz w:w="8419" w:h="11906" w:orient="landscape"/>
          <w:pgMar w:top="851" w:right="851" w:bottom="567" w:left="851" w:header="709" w:footer="709" w:gutter="0"/>
          <w:cols w:space="708"/>
          <w:docGrid w:linePitch="360"/>
        </w:sectPr>
      </w:pP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proofErr w:type="spellStart"/>
      <w:r w:rsidRPr="00BE4EAE">
        <w:rPr>
          <w:rFonts w:cstheme="minorHAnsi"/>
          <w:color w:val="182850" w:themeColor="text2"/>
          <w:sz w:val="18"/>
          <w:szCs w:val="18"/>
          <w:lang w:val="en-US"/>
        </w:rPr>
        <w:lastRenderedPageBreak/>
        <w:t>Maryborough</w:t>
      </w:r>
      <w:proofErr w:type="spellEnd"/>
      <w:r w:rsidRPr="00BE4EAE">
        <w:rPr>
          <w:rFonts w:cstheme="minorHAnsi"/>
          <w:color w:val="182850" w:themeColor="text2"/>
          <w:sz w:val="18"/>
          <w:szCs w:val="18"/>
          <w:lang w:val="en-US"/>
        </w:rPr>
        <w:tab/>
        <w:t>Mon 4 March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t>Gladstone</w:t>
      </w:r>
      <w:r w:rsidRPr="00BE4EAE">
        <w:rPr>
          <w:rFonts w:cstheme="minorHAnsi"/>
          <w:color w:val="182850" w:themeColor="text2"/>
          <w:sz w:val="18"/>
          <w:szCs w:val="18"/>
          <w:lang w:val="en-US"/>
        </w:rPr>
        <w:tab/>
        <w:t>Tue 5 March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t>Rockhampton</w:t>
      </w:r>
      <w:r w:rsidRPr="00BE4EAE">
        <w:rPr>
          <w:rFonts w:cstheme="minorHAnsi"/>
          <w:color w:val="182850" w:themeColor="text2"/>
          <w:sz w:val="18"/>
          <w:szCs w:val="18"/>
          <w:lang w:val="en-US"/>
        </w:rPr>
        <w:tab/>
        <w:t>Wed 6 March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t>Mackay</w:t>
      </w:r>
      <w:r w:rsidRPr="00BE4EAE">
        <w:rPr>
          <w:rFonts w:cstheme="minorHAnsi"/>
          <w:color w:val="182850" w:themeColor="text2"/>
          <w:sz w:val="18"/>
          <w:szCs w:val="18"/>
          <w:lang w:val="en-US"/>
        </w:rPr>
        <w:tab/>
        <w:t>Thu 7 March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t>Bowen</w:t>
      </w:r>
      <w:r w:rsidRPr="00BE4EAE">
        <w:rPr>
          <w:rFonts w:cstheme="minorHAnsi"/>
          <w:color w:val="182850" w:themeColor="text2"/>
          <w:sz w:val="18"/>
          <w:szCs w:val="18"/>
          <w:lang w:val="en-US"/>
        </w:rPr>
        <w:tab/>
        <w:t>Fri 8 March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t>Townsville</w:t>
      </w:r>
      <w:r w:rsidRPr="00BE4EAE">
        <w:rPr>
          <w:rFonts w:cstheme="minorHAnsi"/>
          <w:color w:val="182850" w:themeColor="text2"/>
          <w:sz w:val="18"/>
          <w:szCs w:val="18"/>
          <w:lang w:val="en-US"/>
        </w:rPr>
        <w:tab/>
        <w:t>Mon 11 March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lastRenderedPageBreak/>
        <w:t>Cairns</w:t>
      </w:r>
      <w:r w:rsidRPr="00BE4EAE">
        <w:rPr>
          <w:rFonts w:cstheme="minorHAnsi"/>
          <w:color w:val="182850" w:themeColor="text2"/>
          <w:sz w:val="18"/>
          <w:szCs w:val="18"/>
          <w:lang w:val="en-US"/>
        </w:rPr>
        <w:tab/>
        <w:t>Tue 12 March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proofErr w:type="spellStart"/>
      <w:r w:rsidRPr="00BE4EAE">
        <w:rPr>
          <w:rFonts w:cstheme="minorHAnsi"/>
          <w:color w:val="182850" w:themeColor="text2"/>
          <w:sz w:val="18"/>
          <w:szCs w:val="18"/>
          <w:lang w:val="en-US"/>
        </w:rPr>
        <w:t>Coombabah</w:t>
      </w:r>
      <w:proofErr w:type="spellEnd"/>
      <w:r w:rsidRPr="00BE4EAE">
        <w:rPr>
          <w:rFonts w:cstheme="minorHAnsi"/>
          <w:color w:val="182850" w:themeColor="text2"/>
          <w:sz w:val="18"/>
          <w:szCs w:val="18"/>
          <w:lang w:val="en-US"/>
        </w:rPr>
        <w:t xml:space="preserve"> (GC)</w:t>
      </w:r>
      <w:r w:rsidR="000D4CAC">
        <w:rPr>
          <w:rFonts w:cstheme="minorHAnsi"/>
          <w:color w:val="182850" w:themeColor="text2"/>
          <w:sz w:val="18"/>
          <w:szCs w:val="18"/>
          <w:lang w:val="en-US"/>
        </w:rPr>
        <w:tab/>
      </w:r>
      <w:r w:rsidRPr="00BE4EAE">
        <w:rPr>
          <w:rFonts w:cstheme="minorHAnsi"/>
          <w:color w:val="182850" w:themeColor="text2"/>
          <w:sz w:val="18"/>
          <w:szCs w:val="18"/>
          <w:lang w:val="en-US"/>
        </w:rPr>
        <w:t>Mon 18 March 2013</w:t>
      </w:r>
    </w:p>
    <w:p w:rsidR="00BE4EAE" w:rsidRPr="00BE4EAE" w:rsidRDefault="000D4CAC"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Pr>
          <w:rFonts w:cstheme="minorHAnsi"/>
          <w:color w:val="182850" w:themeColor="text2"/>
          <w:sz w:val="18"/>
          <w:szCs w:val="18"/>
          <w:lang w:val="en-US"/>
        </w:rPr>
        <w:t xml:space="preserve">Holland Park </w:t>
      </w:r>
      <w:r w:rsidR="00BE4EAE" w:rsidRPr="00BE4EAE">
        <w:rPr>
          <w:rFonts w:cstheme="minorHAnsi"/>
          <w:color w:val="182850" w:themeColor="text2"/>
          <w:sz w:val="18"/>
          <w:szCs w:val="18"/>
          <w:lang w:val="en-US"/>
        </w:rPr>
        <w:t>(</w:t>
      </w:r>
      <w:proofErr w:type="spellStart"/>
      <w:r w:rsidR="00BE4EAE" w:rsidRPr="00BE4EAE">
        <w:rPr>
          <w:rFonts w:cstheme="minorHAnsi"/>
          <w:color w:val="182850" w:themeColor="text2"/>
          <w:sz w:val="18"/>
          <w:szCs w:val="18"/>
          <w:lang w:val="en-US"/>
        </w:rPr>
        <w:t>Bne</w:t>
      </w:r>
      <w:proofErr w:type="spellEnd"/>
      <w:r w:rsidR="00BE4EAE" w:rsidRPr="00BE4EAE">
        <w:rPr>
          <w:rFonts w:cstheme="minorHAnsi"/>
          <w:color w:val="182850" w:themeColor="text2"/>
          <w:sz w:val="18"/>
          <w:szCs w:val="18"/>
          <w:lang w:val="en-US"/>
        </w:rPr>
        <w:t>)</w:t>
      </w:r>
      <w:r>
        <w:rPr>
          <w:rFonts w:cstheme="minorHAnsi"/>
          <w:color w:val="182850" w:themeColor="text2"/>
          <w:sz w:val="18"/>
          <w:szCs w:val="18"/>
          <w:lang w:val="en-US"/>
        </w:rPr>
        <w:tab/>
      </w:r>
      <w:r w:rsidR="00BE4EAE" w:rsidRPr="00BE4EAE">
        <w:rPr>
          <w:rFonts w:cstheme="minorHAnsi"/>
          <w:color w:val="182850" w:themeColor="text2"/>
          <w:sz w:val="18"/>
          <w:szCs w:val="18"/>
          <w:lang w:val="en-US"/>
        </w:rPr>
        <w:t>Tue 19 March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t>Sunshine Coast</w:t>
      </w:r>
      <w:r w:rsidRPr="00BE4EAE">
        <w:rPr>
          <w:rFonts w:cstheme="minorHAnsi"/>
          <w:color w:val="182850" w:themeColor="text2"/>
          <w:sz w:val="18"/>
          <w:szCs w:val="18"/>
          <w:lang w:val="en-US"/>
        </w:rPr>
        <w:tab/>
        <w:t>Wed 20 March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t>Toowoomba</w:t>
      </w:r>
      <w:r w:rsidRPr="00BE4EAE">
        <w:rPr>
          <w:rFonts w:cstheme="minorHAnsi"/>
          <w:color w:val="182850" w:themeColor="text2"/>
          <w:sz w:val="18"/>
          <w:szCs w:val="18"/>
          <w:lang w:val="en-US"/>
        </w:rPr>
        <w:tab/>
        <w:t>Thu 21 Mach 2013</w:t>
      </w:r>
    </w:p>
    <w:p w:rsidR="00BE4EAE" w:rsidRPr="00BE4EAE" w:rsidRDefault="00BE4EAE" w:rsidP="000D4CAC">
      <w:pPr>
        <w:widowControl w:val="0"/>
        <w:tabs>
          <w:tab w:val="left" w:pos="1650"/>
        </w:tabs>
        <w:spacing w:after="0" w:line="240" w:lineRule="auto"/>
        <w:ind w:left="220"/>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t>Ferny Grove (</w:t>
      </w:r>
      <w:proofErr w:type="spellStart"/>
      <w:r w:rsidRPr="00BE4EAE">
        <w:rPr>
          <w:rFonts w:cstheme="minorHAnsi"/>
          <w:color w:val="182850" w:themeColor="text2"/>
          <w:sz w:val="18"/>
          <w:szCs w:val="18"/>
          <w:lang w:val="en-US"/>
        </w:rPr>
        <w:t>Bne</w:t>
      </w:r>
      <w:proofErr w:type="spellEnd"/>
      <w:r w:rsidRPr="00BE4EAE">
        <w:rPr>
          <w:rFonts w:cstheme="minorHAnsi"/>
          <w:color w:val="182850" w:themeColor="text2"/>
          <w:sz w:val="18"/>
          <w:szCs w:val="18"/>
          <w:lang w:val="en-US"/>
        </w:rPr>
        <w:t>)</w:t>
      </w:r>
      <w:r w:rsidR="000D4CAC">
        <w:rPr>
          <w:rFonts w:cstheme="minorHAnsi"/>
          <w:color w:val="182850" w:themeColor="text2"/>
          <w:sz w:val="18"/>
          <w:szCs w:val="18"/>
          <w:lang w:val="en-US"/>
        </w:rPr>
        <w:tab/>
      </w:r>
      <w:r w:rsidRPr="00BE4EAE">
        <w:rPr>
          <w:rFonts w:cstheme="minorHAnsi"/>
          <w:color w:val="182850" w:themeColor="text2"/>
          <w:sz w:val="18"/>
          <w:szCs w:val="18"/>
          <w:lang w:val="en-US"/>
        </w:rPr>
        <w:t>Fri 22 March 2013</w:t>
      </w:r>
    </w:p>
    <w:p w:rsidR="00BE4EAE" w:rsidRPr="00BE4EAE" w:rsidRDefault="00BE4EAE" w:rsidP="00BE4EAE">
      <w:pPr>
        <w:widowControl w:val="0"/>
        <w:spacing w:after="0" w:line="240" w:lineRule="auto"/>
        <w:ind w:left="220"/>
        <w:contextualSpacing/>
        <w:jc w:val="both"/>
        <w:rPr>
          <w:rFonts w:cstheme="minorHAnsi"/>
          <w:color w:val="182850" w:themeColor="text2"/>
          <w:sz w:val="18"/>
          <w:szCs w:val="18"/>
          <w:lang w:val="en-US"/>
        </w:rPr>
        <w:sectPr w:rsidR="00BE4EAE" w:rsidRPr="00BE4EAE" w:rsidSect="000D4CAC">
          <w:type w:val="continuous"/>
          <w:pgSz w:w="8419" w:h="11906" w:orient="landscape"/>
          <w:pgMar w:top="851" w:right="851" w:bottom="567" w:left="851" w:header="709" w:footer="709" w:gutter="0"/>
          <w:cols w:num="2" w:space="284"/>
          <w:docGrid w:linePitch="360"/>
        </w:sectPr>
      </w:pPr>
    </w:p>
    <w:p w:rsidR="00554324" w:rsidRPr="000D4CAC" w:rsidRDefault="00554324" w:rsidP="000D4CAC">
      <w:pPr>
        <w:widowControl w:val="0"/>
        <w:spacing w:after="0" w:line="240" w:lineRule="auto"/>
        <w:contextualSpacing/>
        <w:jc w:val="center"/>
        <w:rPr>
          <w:rFonts w:cstheme="minorHAnsi"/>
          <w:color w:val="182850" w:themeColor="text2"/>
          <w:sz w:val="16"/>
          <w:szCs w:val="16"/>
          <w:lang w:val="en-US"/>
        </w:rPr>
      </w:pPr>
      <w:r w:rsidRPr="000D4CAC">
        <w:rPr>
          <w:rFonts w:cstheme="minorHAnsi"/>
          <w:color w:val="182850" w:themeColor="text2"/>
          <w:sz w:val="16"/>
          <w:szCs w:val="16"/>
          <w:lang w:val="en-US"/>
        </w:rPr>
        <w:lastRenderedPageBreak/>
        <w:t xml:space="preserve">Exact workshop locations are available at </w:t>
      </w:r>
      <w:hyperlink r:id="rId8" w:history="1">
        <w:r w:rsidR="00BE4EAE" w:rsidRPr="000D4CAC">
          <w:rPr>
            <w:rStyle w:val="Hyperlink"/>
            <w:rFonts w:cstheme="minorHAnsi"/>
            <w:color w:val="974543" w:themeColor="accent2"/>
            <w:sz w:val="16"/>
            <w:szCs w:val="16"/>
            <w:lang w:val="en-US"/>
          </w:rPr>
          <w:t>www.countonnumeracy.com</w:t>
        </w:r>
      </w:hyperlink>
    </w:p>
    <w:p w:rsidR="00B73A4F" w:rsidRPr="00BE4EAE" w:rsidRDefault="00B73A4F" w:rsidP="00BE4EAE">
      <w:pPr>
        <w:widowControl w:val="0"/>
        <w:spacing w:after="0" w:line="240" w:lineRule="auto"/>
        <w:contextualSpacing/>
        <w:jc w:val="both"/>
        <w:rPr>
          <w:rFonts w:cstheme="minorHAnsi"/>
          <w:color w:val="182850" w:themeColor="text2"/>
          <w:sz w:val="18"/>
          <w:szCs w:val="18"/>
          <w:lang w:val="en-US"/>
        </w:rPr>
      </w:pPr>
      <w:r w:rsidRPr="00BE4EAE">
        <w:rPr>
          <w:rFonts w:cstheme="minorHAnsi"/>
          <w:color w:val="182850" w:themeColor="text2"/>
          <w:sz w:val="18"/>
          <w:szCs w:val="18"/>
          <w:lang w:val="en-US"/>
        </w:rPr>
        <w:t>Cost $</w:t>
      </w:r>
      <w:r w:rsidR="00554324" w:rsidRPr="00BE4EAE">
        <w:rPr>
          <w:rFonts w:cstheme="minorHAnsi"/>
          <w:color w:val="182850" w:themeColor="text2"/>
          <w:sz w:val="18"/>
          <w:szCs w:val="18"/>
          <w:lang w:val="en-US"/>
        </w:rPr>
        <w:t>300</w:t>
      </w:r>
      <w:r w:rsidRPr="00BE4EAE">
        <w:rPr>
          <w:rFonts w:cstheme="minorHAnsi"/>
          <w:color w:val="182850" w:themeColor="text2"/>
          <w:sz w:val="18"/>
          <w:szCs w:val="18"/>
          <w:lang w:val="en-US"/>
        </w:rPr>
        <w:t xml:space="preserve"> including GST.</w:t>
      </w:r>
      <w:r w:rsidR="00554324" w:rsidRPr="00BE4EAE">
        <w:rPr>
          <w:rFonts w:cstheme="minorHAnsi"/>
          <w:color w:val="182850" w:themeColor="text2"/>
          <w:sz w:val="18"/>
          <w:szCs w:val="18"/>
          <w:lang w:val="en-US"/>
        </w:rPr>
        <w:t xml:space="preserve">  Every participant receives a copy of Pat’s book </w:t>
      </w:r>
      <w:r w:rsidR="00BE4EAE" w:rsidRPr="00BE4EAE">
        <w:rPr>
          <w:rFonts w:cstheme="minorHAnsi"/>
          <w:color w:val="182850" w:themeColor="text2"/>
          <w:sz w:val="18"/>
          <w:szCs w:val="18"/>
        </w:rPr>
        <w:t xml:space="preserve">‘How to Write What You Want </w:t>
      </w:r>
      <w:proofErr w:type="gramStart"/>
      <w:r w:rsidR="00BE4EAE" w:rsidRPr="00BE4EAE">
        <w:rPr>
          <w:rFonts w:cstheme="minorHAnsi"/>
          <w:color w:val="182850" w:themeColor="text2"/>
          <w:sz w:val="18"/>
          <w:szCs w:val="18"/>
        </w:rPr>
        <w:t>To</w:t>
      </w:r>
      <w:proofErr w:type="gramEnd"/>
      <w:r w:rsidR="00BE4EAE" w:rsidRPr="00BE4EAE">
        <w:rPr>
          <w:rFonts w:cstheme="minorHAnsi"/>
          <w:color w:val="182850" w:themeColor="text2"/>
          <w:sz w:val="18"/>
          <w:szCs w:val="18"/>
        </w:rPr>
        <w:t xml:space="preserve"> Say’</w:t>
      </w:r>
      <w:r w:rsidR="00BE4EAE">
        <w:rPr>
          <w:rFonts w:cstheme="minorHAnsi"/>
          <w:color w:val="182850" w:themeColor="text2"/>
          <w:sz w:val="18"/>
          <w:szCs w:val="18"/>
        </w:rPr>
        <w:t xml:space="preserve"> </w:t>
      </w:r>
      <w:r w:rsidR="00554324" w:rsidRPr="00BE4EAE">
        <w:rPr>
          <w:rFonts w:cstheme="minorHAnsi"/>
          <w:color w:val="182850" w:themeColor="text2"/>
          <w:sz w:val="18"/>
          <w:szCs w:val="18"/>
          <w:lang w:val="en-US"/>
        </w:rPr>
        <w:t xml:space="preserve">and an ITC poster on Blooms Taxonomy </w:t>
      </w:r>
      <w:r w:rsidR="00BE4EAE">
        <w:rPr>
          <w:rFonts w:cstheme="minorHAnsi"/>
          <w:color w:val="182850" w:themeColor="text2"/>
          <w:sz w:val="18"/>
          <w:szCs w:val="18"/>
          <w:lang w:val="en-US"/>
        </w:rPr>
        <w:t>OR</w:t>
      </w:r>
      <w:r w:rsidR="00554324" w:rsidRPr="00BE4EAE">
        <w:rPr>
          <w:rFonts w:cstheme="minorHAnsi"/>
          <w:color w:val="182850" w:themeColor="text2"/>
          <w:sz w:val="18"/>
          <w:szCs w:val="18"/>
          <w:lang w:val="en-US"/>
        </w:rPr>
        <w:t xml:space="preserve"> teaching visual images.</w:t>
      </w:r>
    </w:p>
    <w:p w:rsidR="00865B73" w:rsidRPr="009D0932" w:rsidRDefault="00865B73" w:rsidP="00B73A4F">
      <w:pPr>
        <w:pStyle w:val="BodyText3"/>
        <w:widowControl w:val="0"/>
        <w:spacing w:after="0" w:line="240" w:lineRule="auto"/>
        <w:contextualSpacing/>
        <w:jc w:val="both"/>
        <w:rPr>
          <w:rFonts w:asciiTheme="minorHAnsi" w:hAnsiTheme="minorHAnsi" w:cstheme="minorHAnsi"/>
          <w:color w:val="182850" w:themeColor="text2"/>
          <w:sz w:val="16"/>
          <w:szCs w:val="16"/>
          <w:lang w:val="en-US"/>
        </w:rPr>
      </w:pPr>
    </w:p>
    <w:p w:rsidR="00C05475" w:rsidRPr="00074892" w:rsidRDefault="00EF0789" w:rsidP="00074892">
      <w:pPr>
        <w:pStyle w:val="BodyText3"/>
        <w:widowControl w:val="0"/>
        <w:spacing w:after="0" w:line="240" w:lineRule="auto"/>
        <w:contextualSpacing/>
        <w:jc w:val="both"/>
        <w:rPr>
          <w:rFonts w:cstheme="minorHAnsi"/>
          <w:color w:val="182850" w:themeColor="text2"/>
          <w:szCs w:val="18"/>
          <w:lang w:val="en-US"/>
        </w:rPr>
      </w:pPr>
      <w:r w:rsidRPr="00941936">
        <w:rPr>
          <w:rFonts w:asciiTheme="minorHAnsi" w:hAnsiTheme="minorHAnsi" w:cstheme="minorHAnsi"/>
          <w:b/>
          <w:color w:val="8F811C" w:themeColor="accent4" w:themeShade="BF"/>
          <w:sz w:val="20"/>
          <w:szCs w:val="20"/>
          <w:lang w:val="en-US"/>
        </w:rPr>
        <w:t>Registration:</w:t>
      </w:r>
      <w:r w:rsidRPr="000A49E6">
        <w:rPr>
          <w:rFonts w:asciiTheme="minorHAnsi" w:hAnsiTheme="minorHAnsi" w:cstheme="minorHAnsi"/>
          <w:b/>
          <w:color w:val="243B75" w:themeColor="background2" w:themeShade="80"/>
          <w:sz w:val="20"/>
          <w:szCs w:val="20"/>
          <w:lang w:val="en-US"/>
        </w:rPr>
        <w:t xml:space="preserve">  </w:t>
      </w:r>
      <w:r w:rsidRPr="00074892">
        <w:rPr>
          <w:rFonts w:asciiTheme="minorHAnsi" w:hAnsiTheme="minorHAnsi" w:cstheme="minorHAnsi"/>
          <w:color w:val="182850" w:themeColor="text2"/>
          <w:szCs w:val="18"/>
          <w:lang w:val="en-US"/>
        </w:rPr>
        <w:t>Via the website</w:t>
      </w:r>
      <w:r w:rsidRPr="00074892">
        <w:rPr>
          <w:rFonts w:asciiTheme="minorHAnsi" w:hAnsiTheme="minorHAnsi" w:cstheme="minorHAnsi"/>
          <w:szCs w:val="18"/>
          <w:lang w:val="en-US"/>
        </w:rPr>
        <w:t xml:space="preserve"> </w:t>
      </w:r>
      <w:hyperlink r:id="rId9" w:history="1">
        <w:r w:rsidRPr="00074892">
          <w:rPr>
            <w:rStyle w:val="Hyperlink"/>
            <w:rFonts w:asciiTheme="minorHAnsi" w:hAnsiTheme="minorHAnsi" w:cstheme="minorHAnsi"/>
            <w:color w:val="974543" w:themeColor="accent2"/>
            <w:szCs w:val="18"/>
            <w:lang w:val="en-US"/>
          </w:rPr>
          <w:t>www.countonnumeracy.com</w:t>
        </w:r>
      </w:hyperlink>
      <w:r w:rsidRPr="00074892">
        <w:rPr>
          <w:rFonts w:asciiTheme="minorHAnsi" w:hAnsiTheme="minorHAnsi" w:cstheme="minorHAnsi"/>
          <w:color w:val="auto"/>
          <w:szCs w:val="18"/>
          <w:lang w:val="en-US"/>
        </w:rPr>
        <w:t>;</w:t>
      </w:r>
      <w:r w:rsidR="0029272E">
        <w:rPr>
          <w:rFonts w:asciiTheme="minorHAnsi" w:hAnsiTheme="minorHAnsi" w:cstheme="minorHAnsi"/>
          <w:color w:val="auto"/>
          <w:szCs w:val="18"/>
          <w:lang w:val="en-US"/>
        </w:rPr>
        <w:t xml:space="preserve"> </w:t>
      </w:r>
      <w:r w:rsidRPr="00074892">
        <w:rPr>
          <w:rFonts w:asciiTheme="minorHAnsi" w:hAnsiTheme="minorHAnsi" w:cstheme="minorHAnsi"/>
          <w:color w:val="182850" w:themeColor="text2"/>
          <w:szCs w:val="18"/>
          <w:lang w:val="en-US"/>
        </w:rPr>
        <w:t xml:space="preserve">by email to </w:t>
      </w:r>
      <w:hyperlink r:id="rId10" w:history="1">
        <w:r w:rsidRPr="00074892">
          <w:rPr>
            <w:rStyle w:val="Hyperlink"/>
            <w:rFonts w:asciiTheme="minorHAnsi" w:hAnsiTheme="minorHAnsi" w:cstheme="minorHAnsi"/>
            <w:color w:val="974543" w:themeColor="accent2"/>
            <w:szCs w:val="18"/>
            <w:lang w:val="en-US"/>
          </w:rPr>
          <w:t>countonnumeracy@bigpond.com</w:t>
        </w:r>
      </w:hyperlink>
      <w:r w:rsidRPr="00074892">
        <w:rPr>
          <w:szCs w:val="18"/>
        </w:rPr>
        <w:t>;</w:t>
      </w:r>
      <w:r w:rsidRPr="00074892">
        <w:rPr>
          <w:rFonts w:asciiTheme="minorHAnsi" w:hAnsiTheme="minorHAnsi" w:cstheme="minorHAnsi"/>
          <w:color w:val="182850" w:themeColor="text2"/>
          <w:szCs w:val="18"/>
          <w:lang w:val="en-US"/>
        </w:rPr>
        <w:t xml:space="preserve"> or by telephone 07-38993528 or 0402-077958.  Registrations are required one week before the workshop date.  Cancellations after that date may incur an administrative fee.</w:t>
      </w:r>
      <w:r w:rsidR="00C05475" w:rsidRPr="00074892">
        <w:rPr>
          <w:rFonts w:cstheme="minorHAnsi"/>
          <w:color w:val="182850" w:themeColor="text2"/>
          <w:szCs w:val="18"/>
          <w:lang w:val="en-US"/>
        </w:rPr>
        <w:br w:type="page"/>
      </w:r>
    </w:p>
    <w:p w:rsidR="00CF7012" w:rsidRPr="00CF7012" w:rsidRDefault="00CF7012" w:rsidP="00CF7012">
      <w:pPr>
        <w:spacing w:after="0"/>
        <w:contextualSpacing/>
        <w:jc w:val="center"/>
        <w:rPr>
          <w:b/>
          <w:color w:val="974543" w:themeColor="accent2"/>
          <w:sz w:val="16"/>
          <w:szCs w:val="16"/>
        </w:rPr>
      </w:pPr>
    </w:p>
    <w:p w:rsidR="0075695B" w:rsidRPr="0075695B" w:rsidRDefault="0075695B" w:rsidP="0075695B">
      <w:pPr>
        <w:spacing w:before="240" w:after="120"/>
        <w:contextualSpacing/>
        <w:jc w:val="center"/>
        <w:rPr>
          <w:b/>
          <w:color w:val="974543" w:themeColor="accent2"/>
          <w:sz w:val="32"/>
          <w:szCs w:val="32"/>
        </w:rPr>
      </w:pPr>
      <w:r w:rsidRPr="0075695B">
        <w:rPr>
          <w:b/>
          <w:color w:val="974543" w:themeColor="accent2"/>
          <w:sz w:val="32"/>
          <w:szCs w:val="32"/>
        </w:rPr>
        <w:t>The Presenters</w:t>
      </w:r>
    </w:p>
    <w:p w:rsidR="00CF7012" w:rsidRDefault="00CF7012" w:rsidP="0075695B">
      <w:pPr>
        <w:widowControl w:val="0"/>
        <w:spacing w:after="60"/>
        <w:jc w:val="both"/>
        <w:rPr>
          <w:rFonts w:cstheme="minorHAnsi"/>
          <w:b/>
          <w:color w:val="974543" w:themeColor="accent2"/>
          <w:sz w:val="24"/>
          <w:szCs w:val="24"/>
        </w:rPr>
      </w:pPr>
    </w:p>
    <w:p w:rsidR="0075695B" w:rsidRDefault="006010EA" w:rsidP="0075695B">
      <w:pPr>
        <w:widowControl w:val="0"/>
        <w:spacing w:after="60"/>
        <w:jc w:val="both"/>
        <w:rPr>
          <w:rFonts w:cstheme="minorHAnsi"/>
          <w:color w:val="182850" w:themeColor="text2"/>
          <w:sz w:val="18"/>
          <w:szCs w:val="18"/>
        </w:rPr>
      </w:pPr>
      <w:r w:rsidRPr="006010EA">
        <w:rPr>
          <w:rFonts w:cstheme="minorHAnsi"/>
          <w:b/>
          <w:noProof/>
          <w:color w:val="974543" w:themeColor="accent2"/>
          <w:sz w:val="24"/>
          <w:szCs w:val="24"/>
        </w:rPr>
        <w:drawing>
          <wp:anchor distT="0" distB="0" distL="114300" distR="114300" simplePos="0" relativeHeight="251666432" behindDoc="0" locked="0" layoutInCell="1" allowOverlap="1">
            <wp:simplePos x="0" y="0"/>
            <wp:positionH relativeFrom="column">
              <wp:posOffset>3489960</wp:posOffset>
            </wp:positionH>
            <wp:positionV relativeFrom="paragraph">
              <wp:posOffset>247015</wp:posOffset>
            </wp:positionV>
            <wp:extent cx="798195" cy="1133475"/>
            <wp:effectExtent l="0" t="0" r="1905" b="9525"/>
            <wp:wrapSquare wrapText="bothSides"/>
            <wp:docPr id="23" name="Picture 0" descr="Carter B6396-12retou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 B6396-12retouched.jpg"/>
                    <pic:cNvPicPr/>
                  </pic:nvPicPr>
                  <pic:blipFill>
                    <a:blip r:embed="rId11" cstate="print"/>
                    <a:stretch>
                      <a:fillRect/>
                    </a:stretch>
                  </pic:blipFill>
                  <pic:spPr>
                    <a:xfrm>
                      <a:off x="0" y="0"/>
                      <a:ext cx="798195" cy="1133475"/>
                    </a:xfrm>
                    <a:prstGeom prst="rect">
                      <a:avLst/>
                    </a:prstGeom>
                  </pic:spPr>
                </pic:pic>
              </a:graphicData>
            </a:graphic>
          </wp:anchor>
        </w:drawing>
      </w:r>
      <w:r w:rsidR="0075695B" w:rsidRPr="006010EA">
        <w:rPr>
          <w:rFonts w:cstheme="minorHAnsi"/>
          <w:b/>
          <w:color w:val="974543" w:themeColor="accent2"/>
          <w:sz w:val="24"/>
          <w:szCs w:val="24"/>
        </w:rPr>
        <w:t xml:space="preserve">Lyn Carter </w:t>
      </w:r>
      <w:r w:rsidR="0075695B">
        <w:rPr>
          <w:rFonts w:cstheme="minorHAnsi"/>
          <w:color w:val="182850" w:themeColor="text2"/>
          <w:sz w:val="18"/>
          <w:szCs w:val="18"/>
        </w:rPr>
        <w:t>is a</w:t>
      </w:r>
      <w:r w:rsidR="00781FAA">
        <w:rPr>
          <w:rFonts w:cstheme="minorHAnsi"/>
          <w:color w:val="182850" w:themeColor="text2"/>
          <w:sz w:val="18"/>
          <w:szCs w:val="18"/>
        </w:rPr>
        <w:t xml:space="preserve"> specialist</w:t>
      </w:r>
      <w:r w:rsidR="0075695B">
        <w:rPr>
          <w:rFonts w:cstheme="minorHAnsi"/>
          <w:color w:val="182850" w:themeColor="text2"/>
          <w:sz w:val="18"/>
          <w:szCs w:val="18"/>
        </w:rPr>
        <w:t xml:space="preserve"> in the area of NAPLAN </w:t>
      </w:r>
      <w:proofErr w:type="gramStart"/>
      <w:r w:rsidR="0075695B">
        <w:rPr>
          <w:rFonts w:cstheme="minorHAnsi"/>
          <w:color w:val="182850" w:themeColor="text2"/>
          <w:sz w:val="18"/>
          <w:szCs w:val="18"/>
        </w:rPr>
        <w:t>testing,</w:t>
      </w:r>
      <w:proofErr w:type="gramEnd"/>
      <w:r w:rsidR="0075695B">
        <w:rPr>
          <w:rFonts w:cstheme="minorHAnsi"/>
          <w:color w:val="182850" w:themeColor="text2"/>
          <w:sz w:val="18"/>
          <w:szCs w:val="18"/>
        </w:rPr>
        <w:t xml:space="preserve"> having made it the focus of </w:t>
      </w:r>
      <w:r>
        <w:rPr>
          <w:rFonts w:cstheme="minorHAnsi"/>
          <w:color w:val="182850" w:themeColor="text2"/>
          <w:sz w:val="18"/>
          <w:szCs w:val="18"/>
        </w:rPr>
        <w:t xml:space="preserve">both </w:t>
      </w:r>
      <w:r w:rsidR="0075695B">
        <w:rPr>
          <w:rFonts w:cstheme="minorHAnsi"/>
          <w:color w:val="182850" w:themeColor="text2"/>
          <w:sz w:val="18"/>
          <w:szCs w:val="18"/>
        </w:rPr>
        <w:t xml:space="preserve">her recently-completed Masters research and her current PhD study.  </w:t>
      </w:r>
    </w:p>
    <w:p w:rsidR="0075695B" w:rsidRPr="00AB0505" w:rsidRDefault="006010EA" w:rsidP="0075695B">
      <w:pPr>
        <w:widowControl w:val="0"/>
        <w:spacing w:after="60"/>
        <w:jc w:val="both"/>
        <w:rPr>
          <w:rFonts w:cstheme="minorHAnsi"/>
          <w:color w:val="182850" w:themeColor="text2"/>
          <w:sz w:val="18"/>
          <w:szCs w:val="18"/>
        </w:rPr>
      </w:pPr>
      <w:r>
        <w:rPr>
          <w:rFonts w:cstheme="minorHAnsi"/>
          <w:color w:val="182850" w:themeColor="text2"/>
          <w:sz w:val="18"/>
          <w:szCs w:val="18"/>
        </w:rPr>
        <w:t xml:space="preserve">Lyn spent </w:t>
      </w:r>
      <w:r w:rsidR="0075695B" w:rsidRPr="00AB0505">
        <w:rPr>
          <w:rFonts w:cstheme="minorHAnsi"/>
          <w:color w:val="182850" w:themeColor="text2"/>
          <w:sz w:val="18"/>
          <w:szCs w:val="18"/>
        </w:rPr>
        <w:t xml:space="preserve">fifteen years teaching mathematics to students from primary to Year 12.  She was a member of the committee that drafted the current </w:t>
      </w:r>
      <w:r w:rsidR="0075695B">
        <w:rPr>
          <w:rFonts w:cstheme="minorHAnsi"/>
          <w:color w:val="182850" w:themeColor="text2"/>
          <w:sz w:val="18"/>
          <w:szCs w:val="18"/>
        </w:rPr>
        <w:t xml:space="preserve">Queensland </w:t>
      </w:r>
      <w:r w:rsidR="0075695B" w:rsidRPr="00AB0505">
        <w:rPr>
          <w:rFonts w:cstheme="minorHAnsi"/>
          <w:color w:val="182850" w:themeColor="text2"/>
          <w:sz w:val="18"/>
          <w:szCs w:val="18"/>
        </w:rPr>
        <w:t xml:space="preserve">Mathematics B and C syllabuses and </w:t>
      </w:r>
      <w:r w:rsidR="0075695B">
        <w:rPr>
          <w:rFonts w:cstheme="minorHAnsi"/>
          <w:color w:val="182850" w:themeColor="text2"/>
          <w:sz w:val="18"/>
          <w:szCs w:val="18"/>
        </w:rPr>
        <w:t xml:space="preserve">for many years was </w:t>
      </w:r>
      <w:r w:rsidR="0075695B" w:rsidRPr="00AB0505">
        <w:rPr>
          <w:rFonts w:cstheme="minorHAnsi"/>
          <w:color w:val="182850" w:themeColor="text2"/>
          <w:sz w:val="18"/>
          <w:szCs w:val="18"/>
        </w:rPr>
        <w:t xml:space="preserve">a Mathematics B </w:t>
      </w:r>
      <w:proofErr w:type="spellStart"/>
      <w:r w:rsidR="0075695B" w:rsidRPr="00AB0505">
        <w:rPr>
          <w:rFonts w:cstheme="minorHAnsi"/>
          <w:color w:val="182850" w:themeColor="text2"/>
          <w:sz w:val="18"/>
          <w:szCs w:val="18"/>
        </w:rPr>
        <w:t>panel</w:t>
      </w:r>
      <w:r w:rsidR="00E65403">
        <w:rPr>
          <w:rFonts w:cstheme="minorHAnsi"/>
          <w:color w:val="182850" w:themeColor="text2"/>
          <w:sz w:val="18"/>
          <w:szCs w:val="18"/>
        </w:rPr>
        <w:t>ist</w:t>
      </w:r>
      <w:proofErr w:type="spellEnd"/>
      <w:r w:rsidR="0075695B" w:rsidRPr="00AB0505">
        <w:rPr>
          <w:rFonts w:cstheme="minorHAnsi"/>
          <w:color w:val="182850" w:themeColor="text2"/>
          <w:sz w:val="18"/>
          <w:szCs w:val="18"/>
        </w:rPr>
        <w:t>.</w:t>
      </w:r>
      <w:r w:rsidR="0075695B">
        <w:rPr>
          <w:rFonts w:cstheme="minorHAnsi"/>
          <w:color w:val="182850" w:themeColor="text2"/>
          <w:sz w:val="18"/>
          <w:szCs w:val="18"/>
        </w:rPr>
        <w:t xml:space="preserve">  Before entering the teaching profession, Lyn worked in the field of statistical analysis.</w:t>
      </w:r>
    </w:p>
    <w:p w:rsidR="0075695B" w:rsidRDefault="006010EA" w:rsidP="0075695B">
      <w:pPr>
        <w:widowControl w:val="0"/>
        <w:spacing w:after="60"/>
        <w:jc w:val="both"/>
        <w:rPr>
          <w:rFonts w:cstheme="minorHAnsi"/>
          <w:color w:val="182850" w:themeColor="text2"/>
          <w:sz w:val="18"/>
          <w:szCs w:val="18"/>
        </w:rPr>
      </w:pPr>
      <w:r>
        <w:rPr>
          <w:rFonts w:cstheme="minorHAnsi"/>
          <w:color w:val="182850" w:themeColor="text2"/>
          <w:sz w:val="18"/>
          <w:szCs w:val="18"/>
        </w:rPr>
        <w:t>Lyn now operates as an educational consultant and trainer through her own business called Count on Numeracy</w:t>
      </w:r>
      <w:r w:rsidRPr="00AB0505">
        <w:rPr>
          <w:rFonts w:cstheme="minorHAnsi"/>
          <w:color w:val="182850" w:themeColor="text2"/>
          <w:sz w:val="18"/>
          <w:szCs w:val="18"/>
        </w:rPr>
        <w:t>.</w:t>
      </w:r>
      <w:r>
        <w:rPr>
          <w:rFonts w:cstheme="minorHAnsi"/>
          <w:color w:val="182850" w:themeColor="text2"/>
          <w:sz w:val="18"/>
          <w:szCs w:val="18"/>
        </w:rPr>
        <w:t xml:space="preserve">  She runs regular workshops for teachers of secondary mathematics and numeracy and also works in these areas with schools across Queensland.  She has teamed with Pat Hipwell on many occasions to run workshops on cross-curricular numeracy and literacy.  </w:t>
      </w:r>
      <w:r w:rsidR="0075695B">
        <w:rPr>
          <w:rFonts w:cstheme="minorHAnsi"/>
          <w:color w:val="182850" w:themeColor="text2"/>
          <w:sz w:val="18"/>
          <w:szCs w:val="18"/>
        </w:rPr>
        <w:t xml:space="preserve">In addition to </w:t>
      </w:r>
      <w:r>
        <w:rPr>
          <w:rFonts w:cstheme="minorHAnsi"/>
          <w:color w:val="182850" w:themeColor="text2"/>
          <w:sz w:val="18"/>
          <w:szCs w:val="18"/>
        </w:rPr>
        <w:t xml:space="preserve">her </w:t>
      </w:r>
      <w:r w:rsidR="0075695B">
        <w:rPr>
          <w:rFonts w:cstheme="minorHAnsi"/>
          <w:color w:val="182850" w:themeColor="text2"/>
          <w:sz w:val="18"/>
          <w:szCs w:val="18"/>
        </w:rPr>
        <w:t>work</w:t>
      </w:r>
      <w:r>
        <w:rPr>
          <w:rFonts w:cstheme="minorHAnsi"/>
          <w:color w:val="182850" w:themeColor="text2"/>
          <w:sz w:val="18"/>
          <w:szCs w:val="18"/>
        </w:rPr>
        <w:t xml:space="preserve"> with</w:t>
      </w:r>
      <w:r w:rsidR="00E65403">
        <w:rPr>
          <w:rFonts w:cstheme="minorHAnsi"/>
          <w:color w:val="182850" w:themeColor="text2"/>
          <w:sz w:val="18"/>
          <w:szCs w:val="18"/>
        </w:rPr>
        <w:t xml:space="preserve"> practis</w:t>
      </w:r>
      <w:r w:rsidR="0075695B">
        <w:rPr>
          <w:rFonts w:cstheme="minorHAnsi"/>
          <w:color w:val="182850" w:themeColor="text2"/>
          <w:sz w:val="18"/>
          <w:szCs w:val="18"/>
        </w:rPr>
        <w:t xml:space="preserve">ing teachers, </w:t>
      </w:r>
      <w:r w:rsidR="0075695B" w:rsidRPr="00AB0505">
        <w:rPr>
          <w:rFonts w:cstheme="minorHAnsi"/>
          <w:color w:val="182850" w:themeColor="text2"/>
          <w:sz w:val="18"/>
          <w:szCs w:val="18"/>
        </w:rPr>
        <w:t>Lyn has taught pre-service teachers of mathematics.</w:t>
      </w:r>
    </w:p>
    <w:p w:rsidR="006010EA" w:rsidRDefault="006010EA" w:rsidP="0075695B">
      <w:pPr>
        <w:widowControl w:val="0"/>
        <w:spacing w:after="60"/>
        <w:jc w:val="both"/>
        <w:rPr>
          <w:rFonts w:cstheme="minorHAnsi"/>
          <w:color w:val="182850" w:themeColor="text2"/>
          <w:sz w:val="18"/>
          <w:szCs w:val="18"/>
        </w:rPr>
      </w:pPr>
      <w:r>
        <w:rPr>
          <w:rFonts w:cstheme="minorHAnsi"/>
          <w:color w:val="182850" w:themeColor="text2"/>
          <w:sz w:val="18"/>
          <w:szCs w:val="18"/>
        </w:rPr>
        <w:t>Through her business, Lyn also offers a service of marking, analysing and reporting on practice NAPLAN tests conducted within schools.</w:t>
      </w:r>
    </w:p>
    <w:p w:rsidR="006010EA" w:rsidRDefault="006010EA" w:rsidP="00CF7012">
      <w:pPr>
        <w:widowControl w:val="0"/>
        <w:spacing w:after="60"/>
        <w:jc w:val="both"/>
        <w:rPr>
          <w:rFonts w:cstheme="minorHAnsi"/>
          <w:color w:val="182850" w:themeColor="text2"/>
          <w:sz w:val="18"/>
          <w:szCs w:val="18"/>
        </w:rPr>
      </w:pPr>
    </w:p>
    <w:p w:rsidR="00CF7012" w:rsidRDefault="00CF7012" w:rsidP="00CF7012">
      <w:pPr>
        <w:widowControl w:val="0"/>
        <w:spacing w:after="60"/>
        <w:jc w:val="both"/>
        <w:rPr>
          <w:rFonts w:cstheme="minorHAnsi"/>
          <w:color w:val="182850" w:themeColor="text2"/>
          <w:sz w:val="18"/>
          <w:szCs w:val="18"/>
        </w:rPr>
      </w:pPr>
      <w:r w:rsidRPr="006D06DC">
        <w:rPr>
          <w:noProof/>
        </w:rPr>
        <w:drawing>
          <wp:anchor distT="0" distB="0" distL="114300" distR="114300" simplePos="0" relativeHeight="251667456" behindDoc="0" locked="0" layoutInCell="1" allowOverlap="1">
            <wp:simplePos x="0" y="0"/>
            <wp:positionH relativeFrom="column">
              <wp:posOffset>12065</wp:posOffset>
            </wp:positionH>
            <wp:positionV relativeFrom="paragraph">
              <wp:posOffset>248285</wp:posOffset>
            </wp:positionV>
            <wp:extent cx="792480" cy="1185545"/>
            <wp:effectExtent l="0" t="0" r="7620" b="0"/>
            <wp:wrapSquare wrapText="bothSides"/>
            <wp:docPr id="5" name="Picture 1" descr="C:\Users\Admininistrator\Pictures\Pat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nistrator\Pictures\Pat 2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1185545"/>
                    </a:xfrm>
                    <a:prstGeom prst="rect">
                      <a:avLst/>
                    </a:prstGeom>
                    <a:noFill/>
                    <a:ln w="9525">
                      <a:noFill/>
                      <a:miter lim="800000"/>
                      <a:headEnd/>
                      <a:tailEnd/>
                    </a:ln>
                  </pic:spPr>
                </pic:pic>
              </a:graphicData>
            </a:graphic>
          </wp:anchor>
        </w:drawing>
      </w:r>
      <w:r w:rsidR="006010EA" w:rsidRPr="00CF7012">
        <w:rPr>
          <w:rFonts w:cstheme="minorHAnsi"/>
          <w:b/>
          <w:color w:val="974543" w:themeColor="accent2"/>
          <w:sz w:val="24"/>
          <w:szCs w:val="24"/>
        </w:rPr>
        <w:t>Pat Hipwell</w:t>
      </w:r>
      <w:r w:rsidR="00193D47" w:rsidRPr="002F2FF6">
        <w:rPr>
          <w:rFonts w:cstheme="minorHAnsi"/>
          <w:color w:val="182850" w:themeColor="text2"/>
          <w:sz w:val="18"/>
          <w:szCs w:val="18"/>
        </w:rPr>
        <w:t xml:space="preserve"> has provided literacy professional development services </w:t>
      </w:r>
      <w:r w:rsidR="002F2FF6">
        <w:rPr>
          <w:rFonts w:cstheme="minorHAnsi"/>
          <w:color w:val="182850" w:themeColor="text2"/>
          <w:sz w:val="18"/>
          <w:szCs w:val="18"/>
        </w:rPr>
        <w:t>(</w:t>
      </w:r>
      <w:r w:rsidR="00193D47" w:rsidRPr="002F2FF6">
        <w:rPr>
          <w:rFonts w:cstheme="minorHAnsi"/>
          <w:color w:val="182850" w:themeColor="text2"/>
          <w:sz w:val="18"/>
          <w:szCs w:val="18"/>
        </w:rPr>
        <w:t>since 2005</w:t>
      </w:r>
      <w:r w:rsidR="002F2FF6">
        <w:rPr>
          <w:rFonts w:cstheme="minorHAnsi"/>
          <w:color w:val="182850" w:themeColor="text2"/>
          <w:sz w:val="18"/>
          <w:szCs w:val="18"/>
        </w:rPr>
        <w:t>)</w:t>
      </w:r>
      <w:r w:rsidR="00193D47" w:rsidRPr="002F2FF6">
        <w:rPr>
          <w:rFonts w:cstheme="minorHAnsi"/>
          <w:color w:val="182850" w:themeColor="text2"/>
          <w:sz w:val="18"/>
          <w:szCs w:val="18"/>
        </w:rPr>
        <w:t xml:space="preserve"> to</w:t>
      </w:r>
      <w:r>
        <w:rPr>
          <w:rFonts w:cstheme="minorHAnsi"/>
          <w:color w:val="182850" w:themeColor="text2"/>
          <w:sz w:val="18"/>
          <w:szCs w:val="18"/>
        </w:rPr>
        <w:t xml:space="preserve"> </w:t>
      </w:r>
      <w:r w:rsidR="00193D47" w:rsidRPr="002F2FF6">
        <w:rPr>
          <w:rFonts w:cstheme="minorHAnsi"/>
          <w:color w:val="182850" w:themeColor="text2"/>
          <w:sz w:val="18"/>
          <w:szCs w:val="18"/>
        </w:rPr>
        <w:t xml:space="preserve">schools wishing to develop whole school approaches to literacy teaching and learning. </w:t>
      </w:r>
      <w:r>
        <w:rPr>
          <w:rFonts w:cstheme="minorHAnsi"/>
          <w:color w:val="182850" w:themeColor="text2"/>
          <w:sz w:val="18"/>
          <w:szCs w:val="18"/>
        </w:rPr>
        <w:t xml:space="preserve"> </w:t>
      </w:r>
      <w:r w:rsidR="00193D47" w:rsidRPr="002F2FF6">
        <w:rPr>
          <w:rFonts w:cstheme="minorHAnsi"/>
          <w:color w:val="182850" w:themeColor="text2"/>
          <w:sz w:val="18"/>
          <w:szCs w:val="18"/>
        </w:rPr>
        <w:t>She is well known for providing workshops that enable teachers to learn new approaches to teaching literacy</w:t>
      </w:r>
      <w:r w:rsidR="002F2FF6">
        <w:rPr>
          <w:rFonts w:cstheme="minorHAnsi"/>
          <w:color w:val="182850" w:themeColor="text2"/>
          <w:sz w:val="18"/>
          <w:szCs w:val="18"/>
        </w:rPr>
        <w:t xml:space="preserve"> through the dissemination of highly practical strategies</w:t>
      </w:r>
      <w:r w:rsidR="00193D47" w:rsidRPr="002F2FF6">
        <w:rPr>
          <w:rFonts w:cstheme="minorHAnsi"/>
          <w:color w:val="182850" w:themeColor="text2"/>
          <w:sz w:val="18"/>
          <w:szCs w:val="18"/>
        </w:rPr>
        <w:t>.</w:t>
      </w:r>
      <w:r w:rsidR="002F2FF6" w:rsidRPr="002F2FF6">
        <w:rPr>
          <w:rFonts w:cstheme="minorHAnsi"/>
          <w:color w:val="182850" w:themeColor="text2"/>
          <w:sz w:val="18"/>
          <w:szCs w:val="18"/>
        </w:rPr>
        <w:t xml:space="preserve"> </w:t>
      </w:r>
      <w:r>
        <w:rPr>
          <w:rFonts w:cstheme="minorHAnsi"/>
          <w:color w:val="182850" w:themeColor="text2"/>
          <w:sz w:val="18"/>
          <w:szCs w:val="18"/>
        </w:rPr>
        <w:t xml:space="preserve"> </w:t>
      </w:r>
      <w:r w:rsidR="002F2FF6" w:rsidRPr="002F2FF6">
        <w:rPr>
          <w:rFonts w:cstheme="minorHAnsi"/>
          <w:color w:val="182850" w:themeColor="text2"/>
          <w:sz w:val="18"/>
          <w:szCs w:val="18"/>
        </w:rPr>
        <w:t>Her teaching background is high school Geography and SOSE and s</w:t>
      </w:r>
      <w:r w:rsidR="002F2FF6">
        <w:rPr>
          <w:rFonts w:cstheme="minorHAnsi"/>
          <w:color w:val="182850" w:themeColor="text2"/>
          <w:sz w:val="18"/>
          <w:szCs w:val="18"/>
        </w:rPr>
        <w:t>he h</w:t>
      </w:r>
      <w:r w:rsidR="006D06DC">
        <w:rPr>
          <w:rFonts w:cstheme="minorHAnsi"/>
          <w:color w:val="182850" w:themeColor="text2"/>
          <w:sz w:val="18"/>
          <w:szCs w:val="18"/>
        </w:rPr>
        <w:t>as taught</w:t>
      </w:r>
      <w:r w:rsidR="002F2FF6">
        <w:rPr>
          <w:rFonts w:cstheme="minorHAnsi"/>
          <w:color w:val="182850" w:themeColor="text2"/>
          <w:sz w:val="18"/>
          <w:szCs w:val="18"/>
        </w:rPr>
        <w:t xml:space="preserve"> in Australia</w:t>
      </w:r>
      <w:r w:rsidR="002F2FF6" w:rsidRPr="002F2FF6">
        <w:rPr>
          <w:rFonts w:cstheme="minorHAnsi"/>
          <w:color w:val="182850" w:themeColor="text2"/>
          <w:sz w:val="18"/>
          <w:szCs w:val="18"/>
        </w:rPr>
        <w:t xml:space="preserve"> and the United Kingdom.</w:t>
      </w:r>
    </w:p>
    <w:p w:rsidR="00A14C61" w:rsidRDefault="002F2FF6" w:rsidP="00CF7012">
      <w:pPr>
        <w:widowControl w:val="0"/>
        <w:spacing w:after="60"/>
        <w:jc w:val="both"/>
        <w:rPr>
          <w:rFonts w:cstheme="minorHAnsi"/>
          <w:color w:val="182850" w:themeColor="text2"/>
          <w:sz w:val="18"/>
          <w:szCs w:val="18"/>
        </w:rPr>
      </w:pPr>
      <w:r w:rsidRPr="002F2FF6">
        <w:rPr>
          <w:rFonts w:cstheme="minorHAnsi"/>
          <w:color w:val="182850" w:themeColor="text2"/>
          <w:sz w:val="18"/>
          <w:szCs w:val="18"/>
        </w:rPr>
        <w:t>Pat has a strong interest in assessment and its power to both</w:t>
      </w:r>
      <w:r w:rsidR="00CF7012">
        <w:rPr>
          <w:rFonts w:cstheme="minorHAnsi"/>
          <w:color w:val="182850" w:themeColor="text2"/>
          <w:sz w:val="18"/>
          <w:szCs w:val="18"/>
        </w:rPr>
        <w:t xml:space="preserve"> </w:t>
      </w:r>
      <w:r w:rsidRPr="002F2FF6">
        <w:rPr>
          <w:rFonts w:cstheme="minorHAnsi"/>
          <w:color w:val="182850" w:themeColor="text2"/>
          <w:sz w:val="18"/>
          <w:szCs w:val="18"/>
        </w:rPr>
        <w:t xml:space="preserve">foster and thwart learning. </w:t>
      </w:r>
      <w:r w:rsidR="00CF7012">
        <w:rPr>
          <w:rFonts w:cstheme="minorHAnsi"/>
          <w:color w:val="182850" w:themeColor="text2"/>
          <w:sz w:val="18"/>
          <w:szCs w:val="18"/>
        </w:rPr>
        <w:t xml:space="preserve"> </w:t>
      </w:r>
      <w:r w:rsidRPr="002F2FF6">
        <w:rPr>
          <w:rFonts w:cstheme="minorHAnsi"/>
          <w:color w:val="182850" w:themeColor="text2"/>
          <w:sz w:val="18"/>
          <w:szCs w:val="18"/>
        </w:rPr>
        <w:t>Much of the school-based work that she does</w:t>
      </w:r>
      <w:r w:rsidR="006D06DC">
        <w:rPr>
          <w:rFonts w:cstheme="minorHAnsi"/>
          <w:color w:val="182850" w:themeColor="text2"/>
          <w:sz w:val="18"/>
          <w:szCs w:val="18"/>
        </w:rPr>
        <w:t xml:space="preserve"> assists</w:t>
      </w:r>
      <w:r w:rsidR="00CF7012">
        <w:rPr>
          <w:rFonts w:cstheme="minorHAnsi"/>
          <w:color w:val="182850" w:themeColor="text2"/>
          <w:sz w:val="18"/>
          <w:szCs w:val="18"/>
        </w:rPr>
        <w:t xml:space="preserve"> </w:t>
      </w:r>
      <w:r w:rsidR="006D06DC">
        <w:rPr>
          <w:rFonts w:cstheme="minorHAnsi"/>
          <w:color w:val="182850" w:themeColor="text2"/>
          <w:sz w:val="18"/>
          <w:szCs w:val="18"/>
        </w:rPr>
        <w:t>teachers with writing</w:t>
      </w:r>
      <w:r w:rsidR="00CF7012">
        <w:rPr>
          <w:rFonts w:cstheme="minorHAnsi"/>
          <w:color w:val="182850" w:themeColor="text2"/>
          <w:sz w:val="18"/>
          <w:szCs w:val="18"/>
        </w:rPr>
        <w:t xml:space="preserve"> </w:t>
      </w:r>
      <w:r w:rsidRPr="002F2FF6">
        <w:rPr>
          <w:rFonts w:cstheme="minorHAnsi"/>
          <w:color w:val="182850" w:themeColor="text2"/>
          <w:sz w:val="18"/>
          <w:szCs w:val="18"/>
        </w:rPr>
        <w:t>quality assessment and identify</w:t>
      </w:r>
      <w:r w:rsidR="006D06DC">
        <w:rPr>
          <w:rFonts w:cstheme="minorHAnsi"/>
          <w:color w:val="182850" w:themeColor="text2"/>
          <w:sz w:val="18"/>
          <w:szCs w:val="18"/>
        </w:rPr>
        <w:t xml:space="preserve">ing </w:t>
      </w:r>
      <w:r w:rsidRPr="002F2FF6">
        <w:rPr>
          <w:rFonts w:cstheme="minorHAnsi"/>
          <w:color w:val="182850" w:themeColor="text2"/>
          <w:sz w:val="18"/>
          <w:szCs w:val="18"/>
        </w:rPr>
        <w:t xml:space="preserve">the demands </w:t>
      </w:r>
      <w:r w:rsidR="008F018B">
        <w:rPr>
          <w:rFonts w:cstheme="minorHAnsi"/>
          <w:color w:val="182850" w:themeColor="text2"/>
          <w:sz w:val="18"/>
          <w:szCs w:val="18"/>
        </w:rPr>
        <w:t>of the task so that teachers</w:t>
      </w:r>
      <w:r w:rsidRPr="002F2FF6">
        <w:rPr>
          <w:rFonts w:cstheme="minorHAnsi"/>
          <w:color w:val="182850" w:themeColor="text2"/>
          <w:sz w:val="18"/>
          <w:szCs w:val="18"/>
        </w:rPr>
        <w:t xml:space="preserve"> set students up to succeed.</w:t>
      </w:r>
      <w:r w:rsidR="00CF7012">
        <w:rPr>
          <w:rFonts w:cstheme="minorHAnsi"/>
          <w:color w:val="182850" w:themeColor="text2"/>
          <w:sz w:val="18"/>
          <w:szCs w:val="18"/>
        </w:rPr>
        <w:t xml:space="preserve"> </w:t>
      </w:r>
      <w:r w:rsidRPr="002F2FF6">
        <w:rPr>
          <w:rFonts w:cstheme="minorHAnsi"/>
          <w:color w:val="182850" w:themeColor="text2"/>
          <w:sz w:val="18"/>
          <w:szCs w:val="18"/>
        </w:rPr>
        <w:t xml:space="preserve"> Together with Lyn Carter, Pat has delivered workshops to encourage a much greater emphasis on the Common Curriculum Elements (CCEs) in the Middle Years.</w:t>
      </w:r>
      <w:r>
        <w:rPr>
          <w:rFonts w:cstheme="minorHAnsi"/>
          <w:color w:val="182850" w:themeColor="text2"/>
          <w:sz w:val="18"/>
          <w:szCs w:val="18"/>
        </w:rPr>
        <w:t xml:space="preserve"> </w:t>
      </w:r>
      <w:r w:rsidR="00CF7012">
        <w:rPr>
          <w:rFonts w:cstheme="minorHAnsi"/>
          <w:color w:val="182850" w:themeColor="text2"/>
          <w:sz w:val="18"/>
          <w:szCs w:val="18"/>
        </w:rPr>
        <w:t xml:space="preserve"> </w:t>
      </w:r>
    </w:p>
    <w:p w:rsidR="000A49E6" w:rsidRPr="00B73A4F" w:rsidRDefault="002F2FF6" w:rsidP="00CF7012">
      <w:pPr>
        <w:widowControl w:val="0"/>
        <w:spacing w:after="60"/>
        <w:jc w:val="both"/>
        <w:rPr>
          <w:rFonts w:cstheme="minorHAnsi"/>
          <w:color w:val="182850" w:themeColor="text2"/>
          <w:sz w:val="18"/>
          <w:szCs w:val="18"/>
        </w:rPr>
      </w:pPr>
      <w:r>
        <w:rPr>
          <w:rFonts w:cstheme="minorHAnsi"/>
          <w:color w:val="182850" w:themeColor="text2"/>
          <w:sz w:val="18"/>
          <w:szCs w:val="18"/>
        </w:rPr>
        <w:t xml:space="preserve">Recently Pat has become interested in vocabulary development and in 2012 self published, ‘How to Write What You Want To Say’; a student resource to </w:t>
      </w:r>
      <w:r w:rsidR="008F018B">
        <w:rPr>
          <w:rFonts w:cstheme="minorHAnsi"/>
          <w:color w:val="182850" w:themeColor="text2"/>
          <w:sz w:val="18"/>
          <w:szCs w:val="18"/>
        </w:rPr>
        <w:t>develop</w:t>
      </w:r>
      <w:r>
        <w:rPr>
          <w:rFonts w:cstheme="minorHAnsi"/>
          <w:color w:val="182850" w:themeColor="text2"/>
          <w:sz w:val="18"/>
          <w:szCs w:val="18"/>
        </w:rPr>
        <w:t xml:space="preserve"> more formal, academic writing in student work. </w:t>
      </w:r>
      <w:r w:rsidR="00CF7012">
        <w:rPr>
          <w:rFonts w:cstheme="minorHAnsi"/>
          <w:color w:val="182850" w:themeColor="text2"/>
          <w:sz w:val="18"/>
          <w:szCs w:val="18"/>
        </w:rPr>
        <w:t xml:space="preserve"> </w:t>
      </w:r>
      <w:r>
        <w:rPr>
          <w:rFonts w:cstheme="minorHAnsi"/>
          <w:color w:val="182850" w:themeColor="text2"/>
          <w:sz w:val="18"/>
          <w:szCs w:val="18"/>
        </w:rPr>
        <w:t>Many schools are purchasing class sets of this book or adding it to their book lists.</w:t>
      </w:r>
    </w:p>
    <w:sectPr w:rsidR="000A49E6" w:rsidRPr="00B73A4F" w:rsidSect="00BE4EAE">
      <w:type w:val="continuous"/>
      <w:pgSz w:w="8419"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0"/>
    <w:multiLevelType w:val="hybridMultilevel"/>
    <w:tmpl w:val="33664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194D54"/>
    <w:multiLevelType w:val="hybridMultilevel"/>
    <w:tmpl w:val="8A0ED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476263"/>
    <w:multiLevelType w:val="hybridMultilevel"/>
    <w:tmpl w:val="91F86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C8F68A4"/>
    <w:multiLevelType w:val="hybridMultilevel"/>
    <w:tmpl w:val="3DBE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printTwoOnOn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E6"/>
    <w:rsid w:val="00005BCE"/>
    <w:rsid w:val="00056AB1"/>
    <w:rsid w:val="00074892"/>
    <w:rsid w:val="000A49E6"/>
    <w:rsid w:val="000C0679"/>
    <w:rsid w:val="000D4CAC"/>
    <w:rsid w:val="00103014"/>
    <w:rsid w:val="00110A4A"/>
    <w:rsid w:val="0011477A"/>
    <w:rsid w:val="00193D47"/>
    <w:rsid w:val="00203F06"/>
    <w:rsid w:val="0028015D"/>
    <w:rsid w:val="0029272E"/>
    <w:rsid w:val="002F2FF6"/>
    <w:rsid w:val="003956F1"/>
    <w:rsid w:val="003A5AE7"/>
    <w:rsid w:val="003F614F"/>
    <w:rsid w:val="00554324"/>
    <w:rsid w:val="0055770A"/>
    <w:rsid w:val="00587DBF"/>
    <w:rsid w:val="005A14D0"/>
    <w:rsid w:val="005A3DCC"/>
    <w:rsid w:val="005F6428"/>
    <w:rsid w:val="006010EA"/>
    <w:rsid w:val="00605DB7"/>
    <w:rsid w:val="006D06DC"/>
    <w:rsid w:val="007376FF"/>
    <w:rsid w:val="0075695B"/>
    <w:rsid w:val="007716C7"/>
    <w:rsid w:val="00781FAA"/>
    <w:rsid w:val="00865B73"/>
    <w:rsid w:val="008A57E2"/>
    <w:rsid w:val="008F018B"/>
    <w:rsid w:val="00933E97"/>
    <w:rsid w:val="00941936"/>
    <w:rsid w:val="00945346"/>
    <w:rsid w:val="009D0932"/>
    <w:rsid w:val="009F1908"/>
    <w:rsid w:val="00A03CDC"/>
    <w:rsid w:val="00A14C61"/>
    <w:rsid w:val="00A2655D"/>
    <w:rsid w:val="00A60993"/>
    <w:rsid w:val="00A77857"/>
    <w:rsid w:val="00A91A03"/>
    <w:rsid w:val="00A96FD5"/>
    <w:rsid w:val="00AF131E"/>
    <w:rsid w:val="00B21E8D"/>
    <w:rsid w:val="00B32520"/>
    <w:rsid w:val="00B73A4F"/>
    <w:rsid w:val="00B83C80"/>
    <w:rsid w:val="00BE304B"/>
    <w:rsid w:val="00BE4EAE"/>
    <w:rsid w:val="00BE661D"/>
    <w:rsid w:val="00BF2957"/>
    <w:rsid w:val="00BF5A7B"/>
    <w:rsid w:val="00C05475"/>
    <w:rsid w:val="00C863CF"/>
    <w:rsid w:val="00CF7012"/>
    <w:rsid w:val="00D25566"/>
    <w:rsid w:val="00D401D9"/>
    <w:rsid w:val="00E2354E"/>
    <w:rsid w:val="00E26BB1"/>
    <w:rsid w:val="00E65403"/>
    <w:rsid w:val="00EA1461"/>
    <w:rsid w:val="00EA69D4"/>
    <w:rsid w:val="00EF0789"/>
    <w:rsid w:val="00EF28D8"/>
    <w:rsid w:val="00F64F7A"/>
    <w:rsid w:val="00F84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9E6"/>
    <w:rPr>
      <w:color w:val="182850" w:themeColor="hyperlink"/>
      <w:u w:val="single"/>
    </w:rPr>
  </w:style>
  <w:style w:type="paragraph" w:styleId="ListParagraph">
    <w:name w:val="List Paragraph"/>
    <w:basedOn w:val="Normal"/>
    <w:uiPriority w:val="34"/>
    <w:qFormat/>
    <w:rsid w:val="000A49E6"/>
    <w:pPr>
      <w:ind w:left="720"/>
      <w:contextualSpacing/>
    </w:pPr>
  </w:style>
  <w:style w:type="paragraph" w:styleId="BodyText3">
    <w:name w:val="Body Text 3"/>
    <w:link w:val="BodyText3Char"/>
    <w:uiPriority w:val="99"/>
    <w:unhideWhenUsed/>
    <w:rsid w:val="000A49E6"/>
    <w:pPr>
      <w:spacing w:after="180" w:line="300" w:lineRule="auto"/>
    </w:pPr>
    <w:rPr>
      <w:rFonts w:ascii="Georgia" w:eastAsia="Times New Roman" w:hAnsi="Georgia" w:cs="Times New Roman"/>
      <w:color w:val="182850"/>
      <w:kern w:val="28"/>
      <w:sz w:val="18"/>
    </w:rPr>
  </w:style>
  <w:style w:type="character" w:customStyle="1" w:styleId="BodyText3Char">
    <w:name w:val="Body Text 3 Char"/>
    <w:basedOn w:val="DefaultParagraphFont"/>
    <w:link w:val="BodyText3"/>
    <w:uiPriority w:val="99"/>
    <w:rsid w:val="000A49E6"/>
    <w:rPr>
      <w:rFonts w:ascii="Georgia" w:eastAsia="Times New Roman" w:hAnsi="Georgia" w:cs="Times New Roman"/>
      <w:color w:val="182850"/>
      <w:kern w:val="28"/>
      <w:sz w:val="18"/>
      <w:lang w:eastAsia="en-AU"/>
    </w:rPr>
  </w:style>
  <w:style w:type="paragraph" w:styleId="BalloonText">
    <w:name w:val="Balloon Text"/>
    <w:basedOn w:val="Normal"/>
    <w:link w:val="BalloonTextChar"/>
    <w:uiPriority w:val="99"/>
    <w:semiHidden/>
    <w:unhideWhenUsed/>
    <w:rsid w:val="0039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9E6"/>
    <w:rPr>
      <w:color w:val="182850" w:themeColor="hyperlink"/>
      <w:u w:val="single"/>
    </w:rPr>
  </w:style>
  <w:style w:type="paragraph" w:styleId="ListParagraph">
    <w:name w:val="List Paragraph"/>
    <w:basedOn w:val="Normal"/>
    <w:uiPriority w:val="34"/>
    <w:qFormat/>
    <w:rsid w:val="000A49E6"/>
    <w:pPr>
      <w:ind w:left="720"/>
      <w:contextualSpacing/>
    </w:pPr>
  </w:style>
  <w:style w:type="paragraph" w:styleId="BodyText3">
    <w:name w:val="Body Text 3"/>
    <w:link w:val="BodyText3Char"/>
    <w:uiPriority w:val="99"/>
    <w:unhideWhenUsed/>
    <w:rsid w:val="000A49E6"/>
    <w:pPr>
      <w:spacing w:after="180" w:line="300" w:lineRule="auto"/>
    </w:pPr>
    <w:rPr>
      <w:rFonts w:ascii="Georgia" w:eastAsia="Times New Roman" w:hAnsi="Georgia" w:cs="Times New Roman"/>
      <w:color w:val="182850"/>
      <w:kern w:val="28"/>
      <w:sz w:val="18"/>
    </w:rPr>
  </w:style>
  <w:style w:type="character" w:customStyle="1" w:styleId="BodyText3Char">
    <w:name w:val="Body Text 3 Char"/>
    <w:basedOn w:val="DefaultParagraphFont"/>
    <w:link w:val="BodyText3"/>
    <w:uiPriority w:val="99"/>
    <w:rsid w:val="000A49E6"/>
    <w:rPr>
      <w:rFonts w:ascii="Georgia" w:eastAsia="Times New Roman" w:hAnsi="Georgia" w:cs="Times New Roman"/>
      <w:color w:val="182850"/>
      <w:kern w:val="28"/>
      <w:sz w:val="18"/>
      <w:lang w:eastAsia="en-AU"/>
    </w:rPr>
  </w:style>
  <w:style w:type="paragraph" w:styleId="BalloonText">
    <w:name w:val="Balloon Text"/>
    <w:basedOn w:val="Normal"/>
    <w:link w:val="BalloonTextChar"/>
    <w:uiPriority w:val="99"/>
    <w:semiHidden/>
    <w:unhideWhenUsed/>
    <w:rsid w:val="0039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378">
      <w:bodyDiv w:val="1"/>
      <w:marLeft w:val="0"/>
      <w:marRight w:val="0"/>
      <w:marTop w:val="0"/>
      <w:marBottom w:val="0"/>
      <w:divBdr>
        <w:top w:val="none" w:sz="0" w:space="0" w:color="auto"/>
        <w:left w:val="none" w:sz="0" w:space="0" w:color="auto"/>
        <w:bottom w:val="none" w:sz="0" w:space="0" w:color="auto"/>
        <w:right w:val="none" w:sz="0" w:space="0" w:color="auto"/>
      </w:divBdr>
    </w:div>
    <w:div w:id="15905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onnumerac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ogonliteracy.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ountonnumeracy@bigpond.com" TargetMode="External"/><Relationship Id="rId4" Type="http://schemas.openxmlformats.org/officeDocument/2006/relationships/settings" Target="settings.xml"/><Relationship Id="rId9" Type="http://schemas.openxmlformats.org/officeDocument/2006/relationships/hyperlink" Target="http://www.countonnumerac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unt on Numeracy">
      <a:dk1>
        <a:sysClr val="windowText" lastClr="000000"/>
      </a:dk1>
      <a:lt1>
        <a:sysClr val="window" lastClr="FFFFFF"/>
      </a:lt1>
      <a:dk2>
        <a:srgbClr val="182850"/>
      </a:dk2>
      <a:lt2>
        <a:srgbClr val="6382CF"/>
      </a:lt2>
      <a:accent1>
        <a:srgbClr val="30422E"/>
      </a:accent1>
      <a:accent2>
        <a:srgbClr val="974543"/>
      </a:accent2>
      <a:accent3>
        <a:srgbClr val="769C72"/>
      </a:accent3>
      <a:accent4>
        <a:srgbClr val="C0AE26"/>
      </a:accent4>
      <a:accent5>
        <a:srgbClr val="4BACC6"/>
      </a:accent5>
      <a:accent6>
        <a:srgbClr val="F79646"/>
      </a:accent6>
      <a:hlink>
        <a:srgbClr val="182850"/>
      </a:hlink>
      <a:folHlink>
        <a:srgbClr val="1828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 Carter</cp:lastModifiedBy>
  <cp:revision>2</cp:revision>
  <cp:lastPrinted>2012-09-06T03:47:00Z</cp:lastPrinted>
  <dcterms:created xsi:type="dcterms:W3CDTF">2013-01-31T09:11:00Z</dcterms:created>
  <dcterms:modified xsi:type="dcterms:W3CDTF">2013-01-31T09:11:00Z</dcterms:modified>
</cp:coreProperties>
</file>